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1EB" w:rsidRDefault="00D721EB" w:rsidP="0089697F">
      <w:pPr>
        <w:pStyle w:val="UDK"/>
        <w:spacing w:line="360" w:lineRule="auto"/>
        <w:jc w:val="left"/>
        <w:rPr>
          <w:rFonts w:eastAsiaTheme="minorHAnsi"/>
          <w:sz w:val="28"/>
          <w:szCs w:val="28"/>
          <w:lang w:eastAsia="en-US"/>
        </w:rPr>
      </w:pPr>
      <w:r w:rsidRPr="0089697F">
        <w:rPr>
          <w:rFonts w:eastAsiaTheme="minorHAnsi"/>
          <w:sz w:val="28"/>
          <w:szCs w:val="28"/>
          <w:lang w:eastAsia="en-US"/>
        </w:rPr>
        <w:t>УДК 621.882.29</w:t>
      </w:r>
    </w:p>
    <w:p w:rsidR="0089697F" w:rsidRPr="0089697F" w:rsidRDefault="0089697F" w:rsidP="0089697F">
      <w:pPr>
        <w:pStyle w:val="UDK"/>
        <w:spacing w:line="360" w:lineRule="auto"/>
        <w:jc w:val="left"/>
        <w:rPr>
          <w:b/>
          <w:sz w:val="28"/>
          <w:szCs w:val="28"/>
        </w:rPr>
      </w:pPr>
    </w:p>
    <w:p w:rsidR="002A54F4" w:rsidRDefault="00C67DB3" w:rsidP="0089697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9697F">
        <w:rPr>
          <w:rFonts w:ascii="Times New Roman" w:hAnsi="Times New Roman" w:cs="Times New Roman"/>
          <w:b/>
          <w:sz w:val="28"/>
          <w:szCs w:val="28"/>
        </w:rPr>
        <w:t>Исследование</w:t>
      </w:r>
      <w:r w:rsidR="008969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697F">
        <w:rPr>
          <w:rFonts w:ascii="Times New Roman" w:hAnsi="Times New Roman" w:cs="Times New Roman"/>
          <w:b/>
          <w:sz w:val="28"/>
          <w:szCs w:val="28"/>
        </w:rPr>
        <w:t xml:space="preserve"> несущей</w:t>
      </w:r>
      <w:r w:rsidR="008969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697F">
        <w:rPr>
          <w:rFonts w:ascii="Times New Roman" w:hAnsi="Times New Roman" w:cs="Times New Roman"/>
          <w:b/>
          <w:sz w:val="28"/>
          <w:szCs w:val="28"/>
        </w:rPr>
        <w:t xml:space="preserve"> способности </w:t>
      </w:r>
      <w:r w:rsidR="008969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697F">
        <w:rPr>
          <w:rFonts w:ascii="Times New Roman" w:hAnsi="Times New Roman" w:cs="Times New Roman"/>
          <w:b/>
          <w:sz w:val="28"/>
          <w:szCs w:val="28"/>
        </w:rPr>
        <w:t xml:space="preserve">резьбы </w:t>
      </w:r>
      <w:r w:rsidR="008969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697F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89697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89697F">
        <w:rPr>
          <w:rFonts w:ascii="Times New Roman" w:hAnsi="Times New Roman" w:cs="Times New Roman"/>
          <w:b/>
          <w:sz w:val="28"/>
          <w:szCs w:val="28"/>
        </w:rPr>
        <w:t>углерод-углеродных</w:t>
      </w:r>
      <w:proofErr w:type="gramEnd"/>
      <w:r w:rsidRPr="0089697F">
        <w:rPr>
          <w:rFonts w:ascii="Times New Roman" w:hAnsi="Times New Roman" w:cs="Times New Roman"/>
          <w:b/>
          <w:sz w:val="28"/>
          <w:szCs w:val="28"/>
        </w:rPr>
        <w:t xml:space="preserve"> композиционных</w:t>
      </w:r>
      <w:r w:rsidR="008969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697F">
        <w:rPr>
          <w:rFonts w:ascii="Times New Roman" w:hAnsi="Times New Roman" w:cs="Times New Roman"/>
          <w:b/>
          <w:sz w:val="28"/>
          <w:szCs w:val="28"/>
        </w:rPr>
        <w:t xml:space="preserve"> материалах</w:t>
      </w:r>
      <w:r w:rsidR="008969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697F">
        <w:rPr>
          <w:rFonts w:ascii="Times New Roman" w:hAnsi="Times New Roman" w:cs="Times New Roman"/>
          <w:b/>
          <w:sz w:val="28"/>
          <w:szCs w:val="28"/>
        </w:rPr>
        <w:t xml:space="preserve"> (УУКМ)</w:t>
      </w:r>
    </w:p>
    <w:p w:rsidR="0089697F" w:rsidRPr="0089697F" w:rsidRDefault="0089697F" w:rsidP="0089697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9697F">
        <w:rPr>
          <w:rFonts w:ascii="Times New Roman" w:hAnsi="Times New Roman" w:cs="Times New Roman"/>
          <w:b/>
          <w:sz w:val="28"/>
          <w:szCs w:val="28"/>
          <w:lang w:val="en-US"/>
        </w:rPr>
        <w:t xml:space="preserve">Investigation </w:t>
      </w:r>
      <w:r w:rsidRPr="0089697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89697F">
        <w:rPr>
          <w:rFonts w:ascii="Times New Roman" w:hAnsi="Times New Roman" w:cs="Times New Roman"/>
          <w:b/>
          <w:sz w:val="28"/>
          <w:szCs w:val="28"/>
          <w:lang w:val="en-US"/>
        </w:rPr>
        <w:t>of</w:t>
      </w:r>
      <w:r w:rsidRPr="0089697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89697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the </w:t>
      </w:r>
      <w:r w:rsidRPr="0089697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89697F">
        <w:rPr>
          <w:rFonts w:ascii="Times New Roman" w:hAnsi="Times New Roman" w:cs="Times New Roman"/>
          <w:b/>
          <w:sz w:val="28"/>
          <w:szCs w:val="28"/>
          <w:lang w:val="en-US"/>
        </w:rPr>
        <w:t xml:space="preserve">Load </w:t>
      </w:r>
      <w:r w:rsidRPr="0089697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89697F">
        <w:rPr>
          <w:rFonts w:ascii="Times New Roman" w:hAnsi="Times New Roman" w:cs="Times New Roman"/>
          <w:b/>
          <w:sz w:val="28"/>
          <w:szCs w:val="28"/>
          <w:lang w:val="en-US"/>
        </w:rPr>
        <w:t>Carrying</w:t>
      </w:r>
      <w:r w:rsidRPr="0089697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89697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Capacity </w:t>
      </w:r>
      <w:r w:rsidRPr="0089697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89697F">
        <w:rPr>
          <w:rFonts w:ascii="Times New Roman" w:hAnsi="Times New Roman" w:cs="Times New Roman"/>
          <w:b/>
          <w:sz w:val="28"/>
          <w:szCs w:val="28"/>
          <w:lang w:val="en-US"/>
        </w:rPr>
        <w:t xml:space="preserve">of </w:t>
      </w:r>
      <w:r w:rsidRPr="0089697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89697F">
        <w:rPr>
          <w:rFonts w:ascii="Times New Roman" w:hAnsi="Times New Roman" w:cs="Times New Roman"/>
          <w:b/>
          <w:sz w:val="28"/>
          <w:szCs w:val="28"/>
          <w:lang w:val="en-US"/>
        </w:rPr>
        <w:t xml:space="preserve">Threads </w:t>
      </w:r>
      <w:r w:rsidRPr="0089697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89697F">
        <w:rPr>
          <w:rFonts w:ascii="Times New Roman" w:hAnsi="Times New Roman" w:cs="Times New Roman"/>
          <w:b/>
          <w:sz w:val="28"/>
          <w:szCs w:val="28"/>
          <w:lang w:val="en-US"/>
        </w:rPr>
        <w:t xml:space="preserve">Made </w:t>
      </w:r>
      <w:r w:rsidRPr="0089697F">
        <w:rPr>
          <w:rFonts w:ascii="Times New Roman" w:hAnsi="Times New Roman" w:cs="Times New Roman"/>
          <w:b/>
          <w:sz w:val="28"/>
          <w:szCs w:val="28"/>
          <w:lang w:val="en-US"/>
        </w:rPr>
        <w:br/>
      </w:r>
      <w:r w:rsidRPr="0089697F">
        <w:rPr>
          <w:rFonts w:ascii="Times New Roman" w:hAnsi="Times New Roman" w:cs="Times New Roman"/>
          <w:b/>
          <w:sz w:val="28"/>
          <w:szCs w:val="28"/>
          <w:lang w:val="en-US"/>
        </w:rPr>
        <w:t>of</w:t>
      </w:r>
      <w:r w:rsidRPr="0089697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89697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Carbon </w:t>
      </w:r>
      <w:r w:rsidRPr="0089697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89697F">
        <w:rPr>
          <w:rFonts w:ascii="Times New Roman" w:hAnsi="Times New Roman" w:cs="Times New Roman"/>
          <w:b/>
          <w:sz w:val="28"/>
          <w:szCs w:val="28"/>
          <w:lang w:val="en-US"/>
        </w:rPr>
        <w:t>Carbon</w:t>
      </w:r>
      <w:proofErr w:type="spellEnd"/>
      <w:r w:rsidRPr="0089697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89697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89697F">
        <w:rPr>
          <w:rFonts w:ascii="Times New Roman" w:hAnsi="Times New Roman" w:cs="Times New Roman"/>
          <w:b/>
          <w:sz w:val="28"/>
          <w:szCs w:val="28"/>
          <w:lang w:val="en-US"/>
        </w:rPr>
        <w:t xml:space="preserve">Composite </w:t>
      </w:r>
      <w:r w:rsidRPr="0089697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89697F">
        <w:rPr>
          <w:rFonts w:ascii="Times New Roman" w:hAnsi="Times New Roman" w:cs="Times New Roman"/>
          <w:b/>
          <w:sz w:val="28"/>
          <w:szCs w:val="28"/>
          <w:lang w:val="en-US"/>
        </w:rPr>
        <w:t xml:space="preserve">Materials </w:t>
      </w:r>
      <w:r w:rsidRPr="0089697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89697F">
        <w:rPr>
          <w:rFonts w:ascii="Times New Roman" w:hAnsi="Times New Roman" w:cs="Times New Roman"/>
          <w:b/>
          <w:sz w:val="28"/>
          <w:szCs w:val="28"/>
          <w:lang w:val="en-US"/>
        </w:rPr>
        <w:t>(CCCM)</w:t>
      </w:r>
    </w:p>
    <w:p w:rsidR="0089697F" w:rsidRPr="0089697F" w:rsidRDefault="0089697F" w:rsidP="0089697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9697F" w:rsidRDefault="0089697F" w:rsidP="0089697F">
      <w:pPr>
        <w:pStyle w:val="Organization"/>
        <w:spacing w:line="360" w:lineRule="auto"/>
        <w:jc w:val="left"/>
        <w:rPr>
          <w:rFonts w:eastAsiaTheme="minorHAnsi"/>
          <w:sz w:val="28"/>
          <w:szCs w:val="28"/>
          <w:lang w:eastAsia="en-US"/>
        </w:rPr>
      </w:pPr>
      <w:r w:rsidRPr="0089697F">
        <w:rPr>
          <w:rFonts w:eastAsiaTheme="minorHAnsi"/>
          <w:sz w:val="28"/>
          <w:szCs w:val="28"/>
          <w:lang w:eastAsia="en-US"/>
        </w:rPr>
        <w:t xml:space="preserve">Захаров </w:t>
      </w:r>
      <w:r>
        <w:rPr>
          <w:rFonts w:eastAsiaTheme="minorHAnsi"/>
          <w:sz w:val="28"/>
          <w:szCs w:val="28"/>
          <w:lang w:eastAsia="en-US"/>
        </w:rPr>
        <w:t>М.</w:t>
      </w:r>
      <w:r w:rsidRPr="0089697F">
        <w:rPr>
          <w:rFonts w:eastAsiaTheme="minorHAnsi"/>
          <w:sz w:val="28"/>
          <w:szCs w:val="28"/>
          <w:lang w:eastAsia="en-US"/>
        </w:rPr>
        <w:t>Н.</w:t>
      </w:r>
      <w:r w:rsidRPr="0089697F">
        <w:rPr>
          <w:rFonts w:eastAsiaTheme="minorHAnsi"/>
          <w:sz w:val="28"/>
          <w:szCs w:val="28"/>
          <w:vertAlign w:val="superscript"/>
          <w:lang w:eastAsia="en-US"/>
        </w:rPr>
        <w:t xml:space="preserve"> </w:t>
      </w:r>
      <w:r w:rsidRPr="0089697F">
        <w:rPr>
          <w:rFonts w:eastAsiaTheme="minorHAnsi"/>
          <w:sz w:val="28"/>
          <w:szCs w:val="28"/>
          <w:vertAlign w:val="superscript"/>
          <w:lang w:eastAsia="en-US"/>
        </w:rPr>
        <w:t>1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Pr="0089697F">
        <w:rPr>
          <w:rFonts w:eastAsiaTheme="minorHAnsi"/>
          <w:sz w:val="28"/>
          <w:szCs w:val="28"/>
          <w:lang w:eastAsia="en-US"/>
        </w:rPr>
        <w:t>д.т.н.</w:t>
      </w:r>
      <w:r>
        <w:rPr>
          <w:rFonts w:eastAsiaTheme="minorHAnsi"/>
          <w:sz w:val="28"/>
          <w:szCs w:val="28"/>
          <w:lang w:eastAsia="en-US"/>
        </w:rPr>
        <w:t>;</w:t>
      </w:r>
      <w:r w:rsidRPr="0089697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Любченко М.</w:t>
      </w:r>
      <w:r>
        <w:rPr>
          <w:rFonts w:eastAsiaTheme="minorHAnsi"/>
          <w:sz w:val="28"/>
          <w:szCs w:val="28"/>
          <w:lang w:eastAsia="en-US"/>
        </w:rPr>
        <w:t>А.</w:t>
      </w:r>
      <w:r w:rsidRPr="0089697F">
        <w:rPr>
          <w:rFonts w:eastAsiaTheme="minorHAnsi"/>
          <w:sz w:val="28"/>
          <w:szCs w:val="28"/>
          <w:vertAlign w:val="superscript"/>
          <w:lang w:eastAsia="en-US"/>
        </w:rPr>
        <w:t xml:space="preserve"> </w:t>
      </w:r>
      <w:r w:rsidRPr="0089697F">
        <w:rPr>
          <w:rFonts w:eastAsiaTheme="minorHAnsi"/>
          <w:sz w:val="28"/>
          <w:szCs w:val="28"/>
          <w:vertAlign w:val="superscript"/>
          <w:lang w:eastAsia="en-US"/>
        </w:rPr>
        <w:t>1, 2</w:t>
      </w:r>
    </w:p>
    <w:p w:rsidR="0089697F" w:rsidRPr="0089697F" w:rsidRDefault="0089697F" w:rsidP="0089697F">
      <w:pPr>
        <w:pStyle w:val="Organization"/>
        <w:spacing w:line="360" w:lineRule="auto"/>
        <w:jc w:val="left"/>
        <w:rPr>
          <w:rFonts w:eastAsiaTheme="minorHAnsi"/>
          <w:sz w:val="28"/>
          <w:szCs w:val="28"/>
          <w:lang w:val="en-US" w:eastAsia="en-US"/>
        </w:rPr>
      </w:pPr>
      <w:proofErr w:type="spellStart"/>
      <w:proofErr w:type="gramStart"/>
      <w:r w:rsidRPr="0089697F">
        <w:rPr>
          <w:rFonts w:eastAsiaTheme="minorHAnsi"/>
          <w:sz w:val="28"/>
          <w:szCs w:val="28"/>
          <w:lang w:val="en-US" w:eastAsia="en-US"/>
        </w:rPr>
        <w:t>Zakharov</w:t>
      </w:r>
      <w:proofErr w:type="spellEnd"/>
      <w:r w:rsidRPr="0089697F">
        <w:rPr>
          <w:rFonts w:eastAsiaTheme="minorHAnsi"/>
          <w:sz w:val="28"/>
          <w:szCs w:val="28"/>
          <w:lang w:val="en-US" w:eastAsia="en-US"/>
        </w:rPr>
        <w:t xml:space="preserve"> </w:t>
      </w:r>
      <w:r w:rsidRPr="0089697F">
        <w:rPr>
          <w:rFonts w:eastAsiaTheme="minorHAnsi"/>
          <w:sz w:val="28"/>
          <w:szCs w:val="28"/>
          <w:lang w:eastAsia="en-US"/>
        </w:rPr>
        <w:t>М</w:t>
      </w:r>
      <w:r w:rsidRPr="0089697F">
        <w:rPr>
          <w:rFonts w:eastAsiaTheme="minorHAnsi"/>
          <w:sz w:val="28"/>
          <w:szCs w:val="28"/>
          <w:lang w:val="en-US" w:eastAsia="en-US"/>
        </w:rPr>
        <w:t>.N., Doctor of Engineering</w:t>
      </w:r>
      <w:r w:rsidRPr="0089697F">
        <w:rPr>
          <w:rFonts w:eastAsiaTheme="minorHAnsi"/>
          <w:sz w:val="28"/>
          <w:szCs w:val="28"/>
          <w:lang w:val="en-US" w:eastAsia="en-US"/>
        </w:rPr>
        <w:t>;</w:t>
      </w:r>
      <w:r w:rsidRPr="0089697F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>
        <w:rPr>
          <w:rFonts w:eastAsiaTheme="minorHAnsi"/>
          <w:sz w:val="28"/>
          <w:szCs w:val="28"/>
          <w:lang w:val="en-US" w:eastAsia="en-US"/>
        </w:rPr>
        <w:t>Lyubchenko</w:t>
      </w:r>
      <w:proofErr w:type="spellEnd"/>
      <w:r w:rsidRPr="0089697F">
        <w:rPr>
          <w:rFonts w:eastAsiaTheme="minorHAnsi"/>
          <w:sz w:val="28"/>
          <w:szCs w:val="28"/>
          <w:lang w:val="en-US" w:eastAsia="en-US"/>
        </w:rPr>
        <w:t xml:space="preserve"> </w:t>
      </w:r>
      <w:r w:rsidRPr="0089697F">
        <w:rPr>
          <w:rFonts w:eastAsiaTheme="minorHAnsi"/>
          <w:sz w:val="28"/>
          <w:szCs w:val="28"/>
          <w:lang w:eastAsia="en-US"/>
        </w:rPr>
        <w:t>М</w:t>
      </w:r>
      <w:r w:rsidRPr="0089697F">
        <w:rPr>
          <w:rFonts w:eastAsiaTheme="minorHAnsi"/>
          <w:sz w:val="28"/>
          <w:szCs w:val="28"/>
          <w:lang w:val="en-US" w:eastAsia="en-US"/>
        </w:rPr>
        <w:t>.</w:t>
      </w:r>
      <w:r w:rsidRPr="0089697F">
        <w:rPr>
          <w:rFonts w:eastAsiaTheme="minorHAnsi"/>
          <w:sz w:val="28"/>
          <w:szCs w:val="28"/>
          <w:lang w:eastAsia="en-US"/>
        </w:rPr>
        <w:t>А</w:t>
      </w:r>
      <w:r>
        <w:rPr>
          <w:rFonts w:eastAsiaTheme="minorHAnsi"/>
          <w:sz w:val="28"/>
          <w:szCs w:val="28"/>
          <w:lang w:val="en-US" w:eastAsia="en-US"/>
        </w:rPr>
        <w:t>.</w:t>
      </w:r>
      <w:proofErr w:type="gramEnd"/>
    </w:p>
    <w:p w:rsidR="0089697F" w:rsidRPr="0089697F" w:rsidRDefault="0089697F" w:rsidP="0089697F">
      <w:pPr>
        <w:pStyle w:val="Organization"/>
        <w:spacing w:line="360" w:lineRule="auto"/>
        <w:jc w:val="left"/>
        <w:rPr>
          <w:rFonts w:eastAsiaTheme="minorHAnsi"/>
          <w:sz w:val="28"/>
          <w:szCs w:val="28"/>
          <w:lang w:val="en-US" w:eastAsia="en-US"/>
        </w:rPr>
      </w:pPr>
    </w:p>
    <w:p w:rsidR="00D721EB" w:rsidRPr="0089697F" w:rsidRDefault="0089697F" w:rsidP="0089697F">
      <w:pPr>
        <w:pStyle w:val="Organization"/>
        <w:spacing w:line="360" w:lineRule="auto"/>
        <w:jc w:val="left"/>
        <w:rPr>
          <w:rStyle w:val="a7"/>
          <w:rFonts w:eastAsiaTheme="minorHAnsi"/>
          <w:color w:val="auto"/>
          <w:szCs w:val="28"/>
          <w:u w:val="none"/>
          <w:lang w:val="en-US" w:eastAsia="en-US"/>
        </w:rPr>
      </w:pPr>
      <w:hyperlink r:id="rId9" w:history="1">
        <w:r w:rsidRPr="0089697F">
          <w:rPr>
            <w:rStyle w:val="a7"/>
            <w:rFonts w:eastAsiaTheme="minorHAnsi"/>
            <w:color w:val="auto"/>
            <w:szCs w:val="28"/>
            <w:u w:val="none"/>
            <w:lang w:val="en-US" w:eastAsia="en-US"/>
          </w:rPr>
          <w:t>ma.ljubchenko@yandex.ru</w:t>
        </w:r>
      </w:hyperlink>
    </w:p>
    <w:p w:rsidR="0089697F" w:rsidRPr="0089697F" w:rsidRDefault="0089697F" w:rsidP="0089697F">
      <w:pPr>
        <w:pStyle w:val="Organization"/>
        <w:spacing w:line="360" w:lineRule="auto"/>
        <w:jc w:val="left"/>
        <w:rPr>
          <w:rFonts w:eastAsiaTheme="minorHAnsi"/>
          <w:sz w:val="28"/>
          <w:szCs w:val="28"/>
          <w:lang w:val="en-US" w:eastAsia="en-US"/>
        </w:rPr>
      </w:pPr>
    </w:p>
    <w:p w:rsidR="00D721EB" w:rsidRPr="0089697F" w:rsidRDefault="0089697F" w:rsidP="0089697F">
      <w:pPr>
        <w:pStyle w:val="Organization"/>
        <w:spacing w:line="360" w:lineRule="auto"/>
        <w:jc w:val="left"/>
        <w:rPr>
          <w:rFonts w:eastAsiaTheme="minorHAnsi"/>
          <w:i/>
          <w:sz w:val="28"/>
          <w:szCs w:val="28"/>
          <w:lang w:eastAsia="en-US"/>
        </w:rPr>
      </w:pPr>
      <w:r w:rsidRPr="0089697F">
        <w:rPr>
          <w:rFonts w:eastAsiaTheme="minorHAnsi"/>
          <w:sz w:val="28"/>
          <w:szCs w:val="28"/>
          <w:vertAlign w:val="superscript"/>
          <w:lang w:eastAsia="en-US"/>
        </w:rPr>
        <w:t>1</w:t>
      </w:r>
      <w:r w:rsidR="00D721EB" w:rsidRPr="0089697F">
        <w:rPr>
          <w:rFonts w:eastAsiaTheme="minorHAnsi"/>
          <w:i/>
          <w:sz w:val="28"/>
          <w:szCs w:val="28"/>
          <w:lang w:eastAsia="en-US"/>
        </w:rPr>
        <w:t>Московский государст</w:t>
      </w:r>
      <w:r w:rsidRPr="0089697F">
        <w:rPr>
          <w:rFonts w:eastAsiaTheme="minorHAnsi"/>
          <w:i/>
          <w:sz w:val="28"/>
          <w:szCs w:val="28"/>
          <w:lang w:eastAsia="en-US"/>
        </w:rPr>
        <w:t xml:space="preserve">венный технический университет </w:t>
      </w:r>
      <w:r w:rsidR="00D721EB" w:rsidRPr="0089697F">
        <w:rPr>
          <w:rFonts w:eastAsiaTheme="minorHAnsi"/>
          <w:i/>
          <w:sz w:val="28"/>
          <w:szCs w:val="28"/>
          <w:lang w:eastAsia="en-US"/>
        </w:rPr>
        <w:t>им. Н. Э. Баумана, Москва</w:t>
      </w:r>
    </w:p>
    <w:p w:rsidR="0089697F" w:rsidRPr="0089697F" w:rsidRDefault="0089697F" w:rsidP="0089697F">
      <w:pPr>
        <w:pStyle w:val="Organization"/>
        <w:spacing w:line="360" w:lineRule="auto"/>
        <w:jc w:val="left"/>
        <w:rPr>
          <w:rFonts w:eastAsiaTheme="minorHAnsi"/>
          <w:sz w:val="28"/>
          <w:szCs w:val="28"/>
          <w:lang w:val="en-US" w:eastAsia="en-US"/>
        </w:rPr>
      </w:pPr>
      <w:r w:rsidRPr="0089697F">
        <w:rPr>
          <w:rFonts w:eastAsiaTheme="minorHAnsi"/>
          <w:sz w:val="28"/>
          <w:szCs w:val="28"/>
          <w:vertAlign w:val="superscript"/>
          <w:lang w:val="en-US" w:eastAsia="en-US"/>
        </w:rPr>
        <w:t xml:space="preserve">1 </w:t>
      </w:r>
      <w:r w:rsidRPr="0089697F">
        <w:rPr>
          <w:rFonts w:eastAsiaTheme="minorHAnsi"/>
          <w:sz w:val="28"/>
          <w:szCs w:val="28"/>
          <w:lang w:val="en-US" w:eastAsia="en-US"/>
        </w:rPr>
        <w:t>Bauman Moscow State Technical University (MSTU), Moscow, Russia</w:t>
      </w:r>
    </w:p>
    <w:p w:rsidR="00D721EB" w:rsidRPr="0089697F" w:rsidRDefault="0089697F" w:rsidP="0089697F">
      <w:pPr>
        <w:pStyle w:val="Organization"/>
        <w:spacing w:line="360" w:lineRule="auto"/>
        <w:jc w:val="left"/>
        <w:rPr>
          <w:rFonts w:eastAsiaTheme="minorHAnsi"/>
          <w:i/>
          <w:sz w:val="28"/>
          <w:szCs w:val="28"/>
          <w:lang w:eastAsia="en-US"/>
        </w:rPr>
      </w:pPr>
      <w:r w:rsidRPr="0089697F">
        <w:rPr>
          <w:rFonts w:eastAsiaTheme="minorHAnsi"/>
          <w:sz w:val="28"/>
          <w:szCs w:val="28"/>
          <w:vertAlign w:val="superscript"/>
          <w:lang w:eastAsia="en-US"/>
        </w:rPr>
        <w:t>2</w:t>
      </w:r>
      <w:r w:rsidR="00D721EB" w:rsidRPr="0089697F">
        <w:rPr>
          <w:rFonts w:eastAsiaTheme="minorHAnsi"/>
          <w:i/>
          <w:sz w:val="28"/>
          <w:szCs w:val="28"/>
          <w:lang w:eastAsia="en-US"/>
        </w:rPr>
        <w:t xml:space="preserve">ОАО "Композит",  г. Королев,  </w:t>
      </w:r>
      <w:proofErr w:type="gramStart"/>
      <w:r w:rsidR="00D721EB" w:rsidRPr="0089697F">
        <w:rPr>
          <w:rFonts w:eastAsiaTheme="minorHAnsi"/>
          <w:i/>
          <w:sz w:val="28"/>
          <w:szCs w:val="28"/>
          <w:lang w:eastAsia="en-US"/>
        </w:rPr>
        <w:t>Московская</w:t>
      </w:r>
      <w:proofErr w:type="gramEnd"/>
      <w:r w:rsidR="00D721EB" w:rsidRPr="0089697F">
        <w:rPr>
          <w:rFonts w:eastAsiaTheme="minorHAnsi"/>
          <w:i/>
          <w:sz w:val="28"/>
          <w:szCs w:val="28"/>
          <w:lang w:eastAsia="en-US"/>
        </w:rPr>
        <w:t xml:space="preserve">  обл.</w:t>
      </w:r>
    </w:p>
    <w:p w:rsidR="0089697F" w:rsidRPr="0089697F" w:rsidRDefault="0089697F" w:rsidP="0089697F">
      <w:pPr>
        <w:pStyle w:val="Organization"/>
        <w:spacing w:line="360" w:lineRule="auto"/>
        <w:jc w:val="left"/>
        <w:rPr>
          <w:rFonts w:eastAsiaTheme="minorHAnsi"/>
          <w:sz w:val="28"/>
          <w:szCs w:val="28"/>
          <w:lang w:val="en-US" w:eastAsia="en-US"/>
        </w:rPr>
      </w:pPr>
      <w:r w:rsidRPr="0089697F">
        <w:rPr>
          <w:rFonts w:eastAsiaTheme="minorHAnsi"/>
          <w:sz w:val="28"/>
          <w:szCs w:val="28"/>
          <w:vertAlign w:val="superscript"/>
          <w:lang w:val="en-US" w:eastAsia="en-US"/>
        </w:rPr>
        <w:t xml:space="preserve">2 </w:t>
      </w:r>
      <w:r w:rsidRPr="0089697F">
        <w:rPr>
          <w:rFonts w:eastAsiaTheme="minorHAnsi" w:cstheme="minorBidi"/>
          <w:sz w:val="28"/>
          <w:szCs w:val="28"/>
          <w:lang w:val="en-US" w:eastAsia="en-US"/>
        </w:rPr>
        <w:t>JSC “</w:t>
      </w:r>
      <w:proofErr w:type="spellStart"/>
      <w:r w:rsidRPr="0089697F">
        <w:rPr>
          <w:rFonts w:eastAsiaTheme="minorHAnsi" w:cstheme="minorBidi"/>
          <w:sz w:val="28"/>
          <w:szCs w:val="28"/>
          <w:lang w:val="en-US" w:eastAsia="en-US"/>
        </w:rPr>
        <w:t>Kompozit</w:t>
      </w:r>
      <w:proofErr w:type="spellEnd"/>
      <w:r w:rsidRPr="0089697F">
        <w:rPr>
          <w:rFonts w:eastAsiaTheme="minorHAnsi" w:cstheme="minorBidi"/>
          <w:sz w:val="28"/>
          <w:szCs w:val="28"/>
          <w:lang w:val="en-US" w:eastAsia="en-US"/>
        </w:rPr>
        <w:t xml:space="preserve">”, </w:t>
      </w:r>
      <w:proofErr w:type="spellStart"/>
      <w:r w:rsidRPr="0089697F">
        <w:rPr>
          <w:rFonts w:eastAsiaTheme="minorHAnsi" w:cstheme="minorBidi"/>
          <w:sz w:val="28"/>
          <w:szCs w:val="28"/>
          <w:lang w:val="en-US" w:eastAsia="en-US"/>
        </w:rPr>
        <w:t>Korolev</w:t>
      </w:r>
      <w:proofErr w:type="spellEnd"/>
      <w:r w:rsidRPr="0089697F">
        <w:rPr>
          <w:rFonts w:eastAsiaTheme="minorHAnsi" w:cstheme="minorBidi"/>
          <w:sz w:val="28"/>
          <w:szCs w:val="28"/>
          <w:lang w:val="en-US" w:eastAsia="en-US"/>
        </w:rPr>
        <w:t xml:space="preserve">, Moscow Region, </w:t>
      </w:r>
      <w:r w:rsidRPr="0089697F">
        <w:rPr>
          <w:rFonts w:eastAsiaTheme="minorHAnsi"/>
          <w:sz w:val="28"/>
          <w:szCs w:val="28"/>
          <w:lang w:val="en-US" w:eastAsia="en-US"/>
        </w:rPr>
        <w:t>Russia</w:t>
      </w:r>
    </w:p>
    <w:p w:rsidR="0089697F" w:rsidRPr="0089697F" w:rsidRDefault="0089697F" w:rsidP="0089697F">
      <w:pPr>
        <w:pStyle w:val="Organization"/>
        <w:spacing w:line="360" w:lineRule="auto"/>
        <w:jc w:val="left"/>
        <w:rPr>
          <w:rFonts w:eastAsiaTheme="minorHAnsi"/>
          <w:sz w:val="28"/>
          <w:szCs w:val="28"/>
          <w:lang w:val="en-US" w:eastAsia="en-US"/>
        </w:rPr>
      </w:pPr>
    </w:p>
    <w:p w:rsidR="0089697F" w:rsidRDefault="0089697F" w:rsidP="0089697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Аннотация:</w:t>
      </w:r>
    </w:p>
    <w:p w:rsidR="00D721EB" w:rsidRPr="0089697F" w:rsidRDefault="00D721EB" w:rsidP="008969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97F">
        <w:rPr>
          <w:rFonts w:ascii="Times New Roman" w:hAnsi="Times New Roman" w:cs="Times New Roman"/>
          <w:sz w:val="28"/>
          <w:szCs w:val="28"/>
        </w:rPr>
        <w:t>Создание надежно работающ</w:t>
      </w:r>
      <w:r w:rsidR="00FA2001" w:rsidRPr="0089697F">
        <w:rPr>
          <w:rFonts w:ascii="Times New Roman" w:hAnsi="Times New Roman" w:cs="Times New Roman"/>
          <w:sz w:val="28"/>
          <w:szCs w:val="28"/>
        </w:rPr>
        <w:t xml:space="preserve">ей </w:t>
      </w:r>
      <w:r w:rsidRPr="0089697F">
        <w:rPr>
          <w:rFonts w:ascii="Times New Roman" w:hAnsi="Times New Roman" w:cs="Times New Roman"/>
          <w:sz w:val="28"/>
          <w:szCs w:val="28"/>
        </w:rPr>
        <w:t xml:space="preserve">винтовой пары из </w:t>
      </w:r>
      <w:proofErr w:type="gramStart"/>
      <w:r w:rsidRPr="0089697F">
        <w:rPr>
          <w:rFonts w:ascii="Times New Roman" w:hAnsi="Times New Roman" w:cs="Times New Roman"/>
          <w:sz w:val="28"/>
          <w:szCs w:val="28"/>
        </w:rPr>
        <w:t>углерод-углеродного</w:t>
      </w:r>
      <w:proofErr w:type="gramEnd"/>
      <w:r w:rsidRPr="0089697F">
        <w:rPr>
          <w:rFonts w:ascii="Times New Roman" w:hAnsi="Times New Roman" w:cs="Times New Roman"/>
          <w:sz w:val="28"/>
          <w:szCs w:val="28"/>
        </w:rPr>
        <w:t xml:space="preserve"> композиционного материала (УУКМ) является важной практической задачей, так как позволит перейти от композитных изделий – монолитов (сложные, неразъемные детали) к полностью композитным сборочным единицам.</w:t>
      </w:r>
    </w:p>
    <w:p w:rsidR="00D721EB" w:rsidRPr="0089697F" w:rsidRDefault="00D721EB" w:rsidP="0089697F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721EB" w:rsidRPr="0089697F" w:rsidRDefault="00D721EB" w:rsidP="0089697F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89697F">
        <w:rPr>
          <w:rFonts w:ascii="Times New Roman" w:hAnsi="Times New Roman" w:cs="Times New Roman"/>
          <w:b/>
          <w:i/>
          <w:sz w:val="28"/>
          <w:szCs w:val="28"/>
        </w:rPr>
        <w:t>Реферат</w:t>
      </w:r>
      <w:r w:rsidR="0089697F" w:rsidRPr="0089697F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D721EB" w:rsidRPr="0089697F" w:rsidRDefault="00D721EB" w:rsidP="008969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697F">
        <w:rPr>
          <w:rFonts w:ascii="Times New Roman" w:hAnsi="Times New Roman" w:cs="Times New Roman"/>
          <w:sz w:val="28"/>
          <w:szCs w:val="28"/>
        </w:rPr>
        <w:t xml:space="preserve">Для усовершенствования конструкций летательных аппаратов и машин, требуются новые материалы, способные противостоять высоким механических и тепловым нагрузкам. </w:t>
      </w:r>
      <w:proofErr w:type="gramEnd"/>
    </w:p>
    <w:p w:rsidR="00D721EB" w:rsidRPr="0089697F" w:rsidRDefault="00D721EB" w:rsidP="008969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97F">
        <w:rPr>
          <w:rFonts w:ascii="Times New Roman" w:hAnsi="Times New Roman" w:cs="Times New Roman"/>
          <w:sz w:val="28"/>
          <w:szCs w:val="28"/>
        </w:rPr>
        <w:t>В области высоких температур научно-технический интерес представляют углерод - углеродные композиционные материалы (УУКМ) и изделия из них.</w:t>
      </w:r>
    </w:p>
    <w:p w:rsidR="00D721EB" w:rsidRPr="0089697F" w:rsidRDefault="00D721EB" w:rsidP="008969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97F">
        <w:rPr>
          <w:rFonts w:ascii="Times New Roman" w:hAnsi="Times New Roman" w:cs="Times New Roman"/>
          <w:sz w:val="28"/>
          <w:szCs w:val="28"/>
        </w:rPr>
        <w:t xml:space="preserve">Поэтому создание надежно работающих винта и гайки из </w:t>
      </w:r>
      <w:r w:rsidR="00FA2001" w:rsidRPr="0089697F">
        <w:rPr>
          <w:rFonts w:ascii="Times New Roman" w:hAnsi="Times New Roman" w:cs="Times New Roman"/>
          <w:sz w:val="28"/>
          <w:szCs w:val="28"/>
        </w:rPr>
        <w:t>УУКМ</w:t>
      </w:r>
      <w:r w:rsidR="0089697F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Pr="0089697F">
        <w:rPr>
          <w:rFonts w:ascii="Times New Roman" w:hAnsi="Times New Roman" w:cs="Times New Roman"/>
          <w:sz w:val="28"/>
          <w:szCs w:val="28"/>
        </w:rPr>
        <w:t xml:space="preserve">важной практической задачей, решение которой </w:t>
      </w:r>
      <w:r w:rsidR="00F02829" w:rsidRPr="0089697F">
        <w:rPr>
          <w:rFonts w:ascii="Times New Roman" w:hAnsi="Times New Roman" w:cs="Times New Roman"/>
          <w:sz w:val="28"/>
          <w:szCs w:val="28"/>
        </w:rPr>
        <w:t>позволит</w:t>
      </w:r>
      <w:r w:rsidRPr="0089697F">
        <w:rPr>
          <w:rFonts w:ascii="Times New Roman" w:hAnsi="Times New Roman" w:cs="Times New Roman"/>
          <w:sz w:val="28"/>
          <w:szCs w:val="28"/>
        </w:rPr>
        <w:t xml:space="preserve"> </w:t>
      </w:r>
      <w:r w:rsidR="00FA2001" w:rsidRPr="0089697F">
        <w:rPr>
          <w:rFonts w:ascii="Times New Roman" w:hAnsi="Times New Roman" w:cs="Times New Roman"/>
          <w:sz w:val="28"/>
          <w:szCs w:val="28"/>
        </w:rPr>
        <w:t>снизить</w:t>
      </w:r>
      <w:r w:rsidRPr="0089697F">
        <w:rPr>
          <w:rFonts w:ascii="Times New Roman" w:hAnsi="Times New Roman" w:cs="Times New Roman"/>
          <w:sz w:val="28"/>
          <w:szCs w:val="28"/>
        </w:rPr>
        <w:t xml:space="preserve"> массу </w:t>
      </w:r>
      <w:r w:rsidR="005F68BE" w:rsidRPr="0089697F">
        <w:rPr>
          <w:rFonts w:ascii="Times New Roman" w:hAnsi="Times New Roman" w:cs="Times New Roman"/>
          <w:sz w:val="28"/>
          <w:szCs w:val="28"/>
        </w:rPr>
        <w:t>изделий</w:t>
      </w:r>
      <w:r w:rsidR="00F02829" w:rsidRPr="0089697F">
        <w:rPr>
          <w:rFonts w:ascii="Times New Roman" w:hAnsi="Times New Roman" w:cs="Times New Roman"/>
          <w:sz w:val="28"/>
          <w:szCs w:val="28"/>
        </w:rPr>
        <w:t xml:space="preserve"> и увеличить несущую способность </w:t>
      </w:r>
      <w:proofErr w:type="spellStart"/>
      <w:r w:rsidR="00F02829" w:rsidRPr="0089697F">
        <w:rPr>
          <w:rFonts w:ascii="Times New Roman" w:hAnsi="Times New Roman" w:cs="Times New Roman"/>
          <w:sz w:val="28"/>
          <w:szCs w:val="28"/>
        </w:rPr>
        <w:t>теромнагруженных</w:t>
      </w:r>
      <w:proofErr w:type="spellEnd"/>
      <w:r w:rsidR="00F02829" w:rsidRPr="0089697F">
        <w:rPr>
          <w:rFonts w:ascii="Times New Roman" w:hAnsi="Times New Roman" w:cs="Times New Roman"/>
          <w:sz w:val="28"/>
          <w:szCs w:val="28"/>
        </w:rPr>
        <w:t xml:space="preserve"> узлов.</w:t>
      </w:r>
    </w:p>
    <w:p w:rsidR="00D721EB" w:rsidRPr="0089697F" w:rsidRDefault="00F02829" w:rsidP="008969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97F">
        <w:rPr>
          <w:rFonts w:ascii="Times New Roman" w:hAnsi="Times New Roman" w:cs="Times New Roman"/>
          <w:sz w:val="28"/>
          <w:szCs w:val="28"/>
        </w:rPr>
        <w:t>В докладе</w:t>
      </w:r>
      <w:r w:rsidR="00D721EB" w:rsidRPr="0089697F">
        <w:rPr>
          <w:rFonts w:ascii="Times New Roman" w:hAnsi="Times New Roman" w:cs="Times New Roman"/>
          <w:sz w:val="28"/>
          <w:szCs w:val="28"/>
        </w:rPr>
        <w:t xml:space="preserve"> приведены результаты исследования </w:t>
      </w:r>
      <w:r w:rsidRPr="0089697F">
        <w:rPr>
          <w:rFonts w:ascii="Times New Roman" w:hAnsi="Times New Roman" w:cs="Times New Roman"/>
          <w:sz w:val="28"/>
          <w:szCs w:val="28"/>
        </w:rPr>
        <w:t>несущей способности</w:t>
      </w:r>
      <w:r w:rsidR="00D721EB" w:rsidRPr="0089697F">
        <w:rPr>
          <w:rFonts w:ascii="Times New Roman" w:hAnsi="Times New Roman" w:cs="Times New Roman"/>
          <w:sz w:val="28"/>
          <w:szCs w:val="28"/>
        </w:rPr>
        <w:t xml:space="preserve"> соединения винт – гайка из УУКМ, </w:t>
      </w:r>
      <w:r w:rsidRPr="0089697F">
        <w:rPr>
          <w:rFonts w:ascii="Times New Roman" w:hAnsi="Times New Roman" w:cs="Times New Roman"/>
          <w:sz w:val="28"/>
          <w:szCs w:val="28"/>
        </w:rPr>
        <w:t>зависимость прочности резьбовой пары УУКМ от количества задействованных витков, сравнени</w:t>
      </w:r>
      <w:r w:rsidR="00971FE0" w:rsidRPr="0089697F">
        <w:rPr>
          <w:rFonts w:ascii="Times New Roman" w:hAnsi="Times New Roman" w:cs="Times New Roman"/>
          <w:sz w:val="28"/>
          <w:szCs w:val="28"/>
        </w:rPr>
        <w:t>я</w:t>
      </w:r>
      <w:r w:rsidRPr="0089697F">
        <w:rPr>
          <w:rFonts w:ascii="Times New Roman" w:hAnsi="Times New Roman" w:cs="Times New Roman"/>
          <w:sz w:val="28"/>
          <w:szCs w:val="28"/>
        </w:rPr>
        <w:t xml:space="preserve"> предельных нагрузок </w:t>
      </w:r>
      <w:r w:rsidR="00971FE0" w:rsidRPr="0089697F">
        <w:rPr>
          <w:rFonts w:ascii="Times New Roman" w:hAnsi="Times New Roman" w:cs="Times New Roman"/>
          <w:sz w:val="28"/>
          <w:szCs w:val="28"/>
        </w:rPr>
        <w:t xml:space="preserve">в </w:t>
      </w:r>
      <w:r w:rsidRPr="0089697F">
        <w:rPr>
          <w:rFonts w:ascii="Times New Roman" w:hAnsi="Times New Roman" w:cs="Times New Roman"/>
          <w:sz w:val="28"/>
          <w:szCs w:val="28"/>
        </w:rPr>
        <w:t>винтовой пар</w:t>
      </w:r>
      <w:r w:rsidR="00971FE0" w:rsidRPr="0089697F">
        <w:rPr>
          <w:rFonts w:ascii="Times New Roman" w:hAnsi="Times New Roman" w:cs="Times New Roman"/>
          <w:sz w:val="28"/>
          <w:szCs w:val="28"/>
        </w:rPr>
        <w:t>е</w:t>
      </w:r>
      <w:r w:rsidRPr="0089697F">
        <w:rPr>
          <w:rFonts w:ascii="Times New Roman" w:hAnsi="Times New Roman" w:cs="Times New Roman"/>
          <w:sz w:val="28"/>
          <w:szCs w:val="28"/>
        </w:rPr>
        <w:t xml:space="preserve"> из УУКМ и УУКМ-сталь.</w:t>
      </w:r>
    </w:p>
    <w:p w:rsidR="0089697F" w:rsidRPr="005C3C17" w:rsidRDefault="00D721EB" w:rsidP="0089697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C3C17">
        <w:rPr>
          <w:rFonts w:ascii="Times New Roman" w:hAnsi="Times New Roman" w:cs="Times New Roman"/>
          <w:b/>
          <w:i/>
          <w:sz w:val="28"/>
          <w:szCs w:val="28"/>
        </w:rPr>
        <w:t>Ключевые слова:</w:t>
      </w:r>
      <w:r w:rsidRPr="005C3C17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D721EB" w:rsidRPr="0089697F" w:rsidRDefault="0089697F" w:rsidP="008969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697F">
        <w:rPr>
          <w:rFonts w:ascii="Times New Roman" w:hAnsi="Times New Roman" w:cs="Times New Roman"/>
          <w:sz w:val="28"/>
          <w:szCs w:val="28"/>
        </w:rPr>
        <w:t>углерод-углеродные</w:t>
      </w:r>
      <w:proofErr w:type="gramEnd"/>
      <w:r w:rsidRPr="0089697F">
        <w:rPr>
          <w:rFonts w:ascii="Times New Roman" w:hAnsi="Times New Roman" w:cs="Times New Roman"/>
          <w:sz w:val="28"/>
          <w:szCs w:val="28"/>
        </w:rPr>
        <w:t xml:space="preserve"> компози</w:t>
      </w:r>
      <w:bookmarkStart w:id="0" w:name="_GoBack"/>
      <w:bookmarkEnd w:id="0"/>
      <w:r w:rsidRPr="0089697F">
        <w:rPr>
          <w:rFonts w:ascii="Times New Roman" w:hAnsi="Times New Roman" w:cs="Times New Roman"/>
          <w:sz w:val="28"/>
          <w:szCs w:val="28"/>
        </w:rPr>
        <w:t xml:space="preserve">ционные материалы, </w:t>
      </w:r>
      <w:r w:rsidR="00D721EB" w:rsidRPr="0089697F">
        <w:rPr>
          <w:rFonts w:ascii="Times New Roman" w:hAnsi="Times New Roman" w:cs="Times New Roman"/>
          <w:sz w:val="28"/>
          <w:szCs w:val="28"/>
        </w:rPr>
        <w:t xml:space="preserve">УУКМ 4ДЛ, </w:t>
      </w:r>
      <w:r w:rsidRPr="0089697F">
        <w:rPr>
          <w:rFonts w:ascii="Times New Roman" w:hAnsi="Times New Roman" w:cs="Times New Roman"/>
          <w:sz w:val="28"/>
          <w:szCs w:val="28"/>
        </w:rPr>
        <w:t xml:space="preserve">соединения из </w:t>
      </w:r>
      <w:r w:rsidR="00D721EB" w:rsidRPr="0089697F">
        <w:rPr>
          <w:rFonts w:ascii="Times New Roman" w:hAnsi="Times New Roman" w:cs="Times New Roman"/>
          <w:sz w:val="28"/>
          <w:szCs w:val="28"/>
        </w:rPr>
        <w:t xml:space="preserve">КМ, </w:t>
      </w:r>
      <w:r w:rsidRPr="0089697F">
        <w:rPr>
          <w:rFonts w:ascii="Times New Roman" w:hAnsi="Times New Roman" w:cs="Times New Roman"/>
          <w:sz w:val="28"/>
          <w:szCs w:val="28"/>
        </w:rPr>
        <w:t xml:space="preserve">предельные нагрузки резьбовых </w:t>
      </w:r>
      <w:proofErr w:type="spellStart"/>
      <w:r w:rsidRPr="0089697F">
        <w:rPr>
          <w:rFonts w:ascii="Times New Roman" w:hAnsi="Times New Roman" w:cs="Times New Roman"/>
          <w:sz w:val="28"/>
          <w:szCs w:val="28"/>
        </w:rPr>
        <w:t>соеденений</w:t>
      </w:r>
      <w:proofErr w:type="spellEnd"/>
      <w:r w:rsidRPr="0089697F">
        <w:rPr>
          <w:rFonts w:ascii="Times New Roman" w:hAnsi="Times New Roman" w:cs="Times New Roman"/>
          <w:sz w:val="28"/>
          <w:szCs w:val="28"/>
        </w:rPr>
        <w:t>, несущая способность резьбовой пары.</w:t>
      </w:r>
    </w:p>
    <w:p w:rsidR="00414A6E" w:rsidRPr="0089697F" w:rsidRDefault="00414A6E" w:rsidP="0089697F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14A6E" w:rsidRPr="0089697F" w:rsidRDefault="00414A6E" w:rsidP="0089697F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89697F">
        <w:rPr>
          <w:rFonts w:ascii="Times New Roman" w:hAnsi="Times New Roman" w:cs="Times New Roman"/>
          <w:b/>
          <w:i/>
          <w:sz w:val="28"/>
          <w:szCs w:val="28"/>
          <w:lang w:val="en-US"/>
        </w:rPr>
        <w:lastRenderedPageBreak/>
        <w:t>Summary</w:t>
      </w:r>
      <w:r w:rsidR="0089697F" w:rsidRPr="0089697F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414A6E" w:rsidRPr="0089697F" w:rsidRDefault="00414A6E" w:rsidP="008969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9697F">
        <w:rPr>
          <w:rFonts w:ascii="Times New Roman" w:hAnsi="Times New Roman" w:cs="Times New Roman"/>
          <w:sz w:val="28"/>
          <w:szCs w:val="28"/>
          <w:lang w:val="en-US"/>
        </w:rPr>
        <w:t xml:space="preserve">Development of a reliable and durable screw pair made of carbon </w:t>
      </w:r>
      <w:proofErr w:type="spellStart"/>
      <w:r w:rsidRPr="0089697F">
        <w:rPr>
          <w:rFonts w:ascii="Times New Roman" w:hAnsi="Times New Roman" w:cs="Times New Roman"/>
          <w:sz w:val="28"/>
          <w:szCs w:val="28"/>
          <w:lang w:val="en-US"/>
        </w:rPr>
        <w:t>carbon</w:t>
      </w:r>
      <w:proofErr w:type="spellEnd"/>
      <w:r w:rsidRPr="0089697F">
        <w:rPr>
          <w:rFonts w:ascii="Times New Roman" w:hAnsi="Times New Roman" w:cs="Times New Roman"/>
          <w:sz w:val="28"/>
          <w:szCs w:val="28"/>
          <w:lang w:val="en-US"/>
        </w:rPr>
        <w:t xml:space="preserve"> composite material (CCCM) is a major problem. Solving this problem would allow monolithic (non-detachable) complex composite items to be replaced with fully composite assembly components.</w:t>
      </w:r>
    </w:p>
    <w:p w:rsidR="00414A6E" w:rsidRPr="0089697F" w:rsidRDefault="00414A6E" w:rsidP="0089697F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14A6E" w:rsidRPr="0089697F" w:rsidRDefault="00414A6E" w:rsidP="0089697F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89697F">
        <w:rPr>
          <w:rFonts w:ascii="Times New Roman" w:hAnsi="Times New Roman" w:cs="Times New Roman"/>
          <w:b/>
          <w:i/>
          <w:sz w:val="28"/>
          <w:szCs w:val="28"/>
          <w:lang w:val="en-US"/>
        </w:rPr>
        <w:t>Abstract</w:t>
      </w:r>
      <w:r w:rsidR="0089697F" w:rsidRPr="0089697F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414A6E" w:rsidRPr="0089697F" w:rsidRDefault="00414A6E" w:rsidP="008969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9697F">
        <w:rPr>
          <w:rFonts w:ascii="Times New Roman" w:hAnsi="Times New Roman" w:cs="Times New Roman"/>
          <w:sz w:val="28"/>
          <w:szCs w:val="28"/>
          <w:lang w:val="en-US"/>
        </w:rPr>
        <w:t>Given the ongoing development of design solutions to be implemented in aircraft systems and machinery, new materials are required that are able to resist extreme mechanical and thermal loads.</w:t>
      </w:r>
    </w:p>
    <w:p w:rsidR="00414A6E" w:rsidRPr="0089697F" w:rsidRDefault="00414A6E" w:rsidP="008969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9697F">
        <w:rPr>
          <w:rFonts w:ascii="Times New Roman" w:hAnsi="Times New Roman" w:cs="Times New Roman"/>
          <w:sz w:val="28"/>
          <w:szCs w:val="28"/>
          <w:lang w:val="en-US"/>
        </w:rPr>
        <w:t xml:space="preserve">In the high temperature area, of particular interest are carbon </w:t>
      </w:r>
      <w:proofErr w:type="spellStart"/>
      <w:r w:rsidRPr="0089697F">
        <w:rPr>
          <w:rFonts w:ascii="Times New Roman" w:hAnsi="Times New Roman" w:cs="Times New Roman"/>
          <w:sz w:val="28"/>
          <w:szCs w:val="28"/>
          <w:lang w:val="en-US"/>
        </w:rPr>
        <w:t>carbon</w:t>
      </w:r>
      <w:proofErr w:type="spellEnd"/>
      <w:r w:rsidRPr="0089697F">
        <w:rPr>
          <w:rFonts w:ascii="Times New Roman" w:hAnsi="Times New Roman" w:cs="Times New Roman"/>
          <w:sz w:val="28"/>
          <w:szCs w:val="28"/>
          <w:lang w:val="en-US"/>
        </w:rPr>
        <w:t xml:space="preserve"> composite materials (CCCM) and items made thereof.</w:t>
      </w:r>
    </w:p>
    <w:p w:rsidR="00414A6E" w:rsidRPr="0089697F" w:rsidRDefault="00414A6E" w:rsidP="008969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9697F">
        <w:rPr>
          <w:rFonts w:ascii="Times New Roman" w:hAnsi="Times New Roman" w:cs="Times New Roman"/>
          <w:sz w:val="28"/>
          <w:szCs w:val="28"/>
          <w:lang w:val="en-US"/>
        </w:rPr>
        <w:t>Therefore, development of a reliable and durable CCCM screw-and-nut pair is a major problem. Solving this problem would make it possible to reduce the weight of articles, as well as to increase the load carrying capacity of thermally-loaded components and assemblies.</w:t>
      </w:r>
    </w:p>
    <w:p w:rsidR="00414A6E" w:rsidRPr="0089697F" w:rsidRDefault="00414A6E" w:rsidP="008969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9697F">
        <w:rPr>
          <w:rFonts w:ascii="Times New Roman" w:hAnsi="Times New Roman" w:cs="Times New Roman"/>
          <w:sz w:val="28"/>
          <w:szCs w:val="28"/>
          <w:lang w:val="en-US"/>
        </w:rPr>
        <w:t xml:space="preserve">The paper outlines results of experimental investigation of the CCCM screw-and-nut joint. Dependence of the CCCM screw pair ultimate strength on the number of thread turns is outlined, as well as results of comparison between ‘CCCM-and-CCCM’ and ‘CCCM-and-steel’ screw pairs by their ultimate strength </w:t>
      </w:r>
      <w:proofErr w:type="gramStart"/>
      <w:r w:rsidRPr="0089697F">
        <w:rPr>
          <w:rFonts w:ascii="Times New Roman" w:hAnsi="Times New Roman" w:cs="Times New Roman"/>
          <w:sz w:val="28"/>
          <w:szCs w:val="28"/>
          <w:lang w:val="en-US"/>
        </w:rPr>
        <w:t>are</w:t>
      </w:r>
      <w:proofErr w:type="gramEnd"/>
      <w:r w:rsidRPr="0089697F">
        <w:rPr>
          <w:rFonts w:ascii="Times New Roman" w:hAnsi="Times New Roman" w:cs="Times New Roman"/>
          <w:sz w:val="28"/>
          <w:szCs w:val="28"/>
          <w:lang w:val="en-US"/>
        </w:rPr>
        <w:t xml:space="preserve"> discussed.</w:t>
      </w:r>
    </w:p>
    <w:p w:rsidR="0089697F" w:rsidRPr="0089697F" w:rsidRDefault="00414A6E" w:rsidP="0089697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89697F">
        <w:rPr>
          <w:rFonts w:ascii="Times New Roman" w:hAnsi="Times New Roman" w:cs="Times New Roman"/>
          <w:b/>
          <w:i/>
          <w:sz w:val="28"/>
          <w:szCs w:val="28"/>
          <w:lang w:val="en-US"/>
        </w:rPr>
        <w:t>Keywords:</w:t>
      </w:r>
      <w:r w:rsidRPr="0089697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</w:p>
    <w:p w:rsidR="00414A6E" w:rsidRPr="0089697F" w:rsidRDefault="0089697F" w:rsidP="008969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89697F">
        <w:rPr>
          <w:rFonts w:ascii="Times New Roman" w:hAnsi="Times New Roman" w:cs="Times New Roman"/>
          <w:sz w:val="28"/>
          <w:szCs w:val="28"/>
          <w:lang w:val="en-US"/>
        </w:rPr>
        <w:t>carbon</w:t>
      </w:r>
      <w:proofErr w:type="gramEnd"/>
      <w:r w:rsidRPr="008969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9697F">
        <w:rPr>
          <w:rFonts w:ascii="Times New Roman" w:hAnsi="Times New Roman" w:cs="Times New Roman"/>
          <w:sz w:val="28"/>
          <w:szCs w:val="28"/>
          <w:lang w:val="en-US"/>
        </w:rPr>
        <w:t>carbon</w:t>
      </w:r>
      <w:proofErr w:type="spellEnd"/>
      <w:r w:rsidRPr="0089697F">
        <w:rPr>
          <w:rFonts w:ascii="Times New Roman" w:hAnsi="Times New Roman" w:cs="Times New Roman"/>
          <w:sz w:val="28"/>
          <w:szCs w:val="28"/>
          <w:lang w:val="en-US"/>
        </w:rPr>
        <w:t xml:space="preserve"> composite material</w:t>
      </w:r>
      <w:r w:rsidR="00414A6E" w:rsidRPr="0089697F">
        <w:rPr>
          <w:rFonts w:ascii="Times New Roman" w:hAnsi="Times New Roman" w:cs="Times New Roman"/>
          <w:sz w:val="28"/>
          <w:szCs w:val="28"/>
          <w:lang w:val="en-US"/>
        </w:rPr>
        <w:t>, 4DL CCCM, CM-</w:t>
      </w:r>
      <w:r w:rsidRPr="0089697F">
        <w:rPr>
          <w:rFonts w:ascii="Times New Roman" w:hAnsi="Times New Roman" w:cs="Times New Roman"/>
          <w:sz w:val="28"/>
          <w:szCs w:val="28"/>
          <w:lang w:val="en-US"/>
        </w:rPr>
        <w:t>based joint, ultimate loads on screw joints, screw pair load carrying capacity.</w:t>
      </w:r>
    </w:p>
    <w:p w:rsidR="00414A6E" w:rsidRPr="0089697F" w:rsidRDefault="00414A6E" w:rsidP="0089697F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71FE0" w:rsidRPr="0089697F" w:rsidRDefault="00971FE0" w:rsidP="0089697F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89697F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C67DB3" w:rsidRPr="0089697F" w:rsidRDefault="00C67DB3" w:rsidP="008969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97F">
        <w:rPr>
          <w:rFonts w:ascii="Times New Roman" w:hAnsi="Times New Roman" w:cs="Times New Roman"/>
          <w:sz w:val="28"/>
          <w:szCs w:val="28"/>
        </w:rPr>
        <w:t>Преимущества конструктивных элементов и детале</w:t>
      </w:r>
      <w:r w:rsidR="00CF2BAD" w:rsidRPr="0089697F">
        <w:rPr>
          <w:rFonts w:ascii="Times New Roman" w:hAnsi="Times New Roman" w:cs="Times New Roman"/>
          <w:sz w:val="28"/>
          <w:szCs w:val="28"/>
        </w:rPr>
        <w:t xml:space="preserve">й из </w:t>
      </w:r>
      <w:proofErr w:type="gramStart"/>
      <w:r w:rsidR="00CF2BAD" w:rsidRPr="0089697F">
        <w:rPr>
          <w:rFonts w:ascii="Times New Roman" w:hAnsi="Times New Roman" w:cs="Times New Roman"/>
          <w:sz w:val="28"/>
          <w:szCs w:val="28"/>
        </w:rPr>
        <w:t>КМ</w:t>
      </w:r>
      <w:proofErr w:type="gramEnd"/>
      <w:r w:rsidRPr="0089697F">
        <w:rPr>
          <w:rFonts w:ascii="Times New Roman" w:hAnsi="Times New Roman" w:cs="Times New Roman"/>
          <w:sz w:val="28"/>
          <w:szCs w:val="28"/>
        </w:rPr>
        <w:t xml:space="preserve"> на сегодняшний де</w:t>
      </w:r>
      <w:r w:rsidR="00A3770F" w:rsidRPr="0089697F">
        <w:rPr>
          <w:rFonts w:ascii="Times New Roman" w:hAnsi="Times New Roman" w:cs="Times New Roman"/>
          <w:sz w:val="28"/>
          <w:szCs w:val="28"/>
        </w:rPr>
        <w:t>нь хорошо известны и неоспоримы</w:t>
      </w:r>
      <w:r w:rsidRPr="0089697F">
        <w:rPr>
          <w:rFonts w:ascii="Times New Roman" w:hAnsi="Times New Roman" w:cs="Times New Roman"/>
          <w:sz w:val="28"/>
          <w:szCs w:val="28"/>
        </w:rPr>
        <w:t>. Это высокие прочностные характеристики при малом удельном весе, жаропрочность, термостойкость, сопротивляемость развитию трещин, возможность ориентации свойств по направлениям действующих нагрузок.</w:t>
      </w:r>
    </w:p>
    <w:p w:rsidR="00C67DB3" w:rsidRPr="0089697F" w:rsidRDefault="00C67DB3" w:rsidP="008969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97F">
        <w:rPr>
          <w:rFonts w:ascii="Times New Roman" w:hAnsi="Times New Roman" w:cs="Times New Roman"/>
          <w:sz w:val="28"/>
          <w:szCs w:val="28"/>
        </w:rPr>
        <w:t>Одним</w:t>
      </w:r>
      <w:r w:rsidR="00CF2BAD" w:rsidRPr="0089697F">
        <w:rPr>
          <w:rFonts w:ascii="Times New Roman" w:hAnsi="Times New Roman" w:cs="Times New Roman"/>
          <w:sz w:val="28"/>
          <w:szCs w:val="28"/>
        </w:rPr>
        <w:t>и</w:t>
      </w:r>
      <w:r w:rsidRPr="0089697F">
        <w:rPr>
          <w:rFonts w:ascii="Times New Roman" w:hAnsi="Times New Roman" w:cs="Times New Roman"/>
          <w:sz w:val="28"/>
          <w:szCs w:val="28"/>
        </w:rPr>
        <w:t xml:space="preserve"> из </w:t>
      </w:r>
      <w:r w:rsidR="00A3770F" w:rsidRPr="0089697F">
        <w:rPr>
          <w:rFonts w:ascii="Times New Roman" w:hAnsi="Times New Roman" w:cs="Times New Roman"/>
          <w:sz w:val="28"/>
          <w:szCs w:val="28"/>
        </w:rPr>
        <w:t>таких материалов являю</w:t>
      </w:r>
      <w:r w:rsidR="00CF2BAD" w:rsidRPr="0089697F">
        <w:rPr>
          <w:rFonts w:ascii="Times New Roman" w:hAnsi="Times New Roman" w:cs="Times New Roman"/>
          <w:sz w:val="28"/>
          <w:szCs w:val="28"/>
        </w:rPr>
        <w:t xml:space="preserve">тся </w:t>
      </w:r>
      <w:proofErr w:type="gramStart"/>
      <w:r w:rsidR="00CF2BAD" w:rsidRPr="0089697F">
        <w:rPr>
          <w:rFonts w:ascii="Times New Roman" w:hAnsi="Times New Roman" w:cs="Times New Roman"/>
          <w:sz w:val="28"/>
          <w:szCs w:val="28"/>
        </w:rPr>
        <w:t>углерод-углеродные</w:t>
      </w:r>
      <w:proofErr w:type="gramEnd"/>
      <w:r w:rsidR="00CF2BAD" w:rsidRPr="0089697F">
        <w:rPr>
          <w:rFonts w:ascii="Times New Roman" w:hAnsi="Times New Roman" w:cs="Times New Roman"/>
          <w:sz w:val="28"/>
          <w:szCs w:val="28"/>
        </w:rPr>
        <w:t xml:space="preserve"> композиционные материалы (УУКМ)</w:t>
      </w:r>
      <w:r w:rsidR="00695871" w:rsidRPr="0089697F">
        <w:rPr>
          <w:rFonts w:ascii="Times New Roman" w:hAnsi="Times New Roman" w:cs="Times New Roman"/>
          <w:sz w:val="28"/>
          <w:szCs w:val="28"/>
        </w:rPr>
        <w:t>.</w:t>
      </w:r>
      <w:r w:rsidR="00CF2BAD" w:rsidRPr="0089697F">
        <w:rPr>
          <w:rFonts w:ascii="Times New Roman" w:hAnsi="Times New Roman" w:cs="Times New Roman"/>
          <w:sz w:val="28"/>
          <w:szCs w:val="28"/>
        </w:rPr>
        <w:t xml:space="preserve"> </w:t>
      </w:r>
      <w:r w:rsidR="00695871" w:rsidRPr="0089697F">
        <w:rPr>
          <w:rFonts w:ascii="Times New Roman" w:hAnsi="Times New Roman" w:cs="Times New Roman"/>
          <w:sz w:val="28"/>
          <w:szCs w:val="28"/>
        </w:rPr>
        <w:t>И</w:t>
      </w:r>
      <w:r w:rsidR="00A3770F" w:rsidRPr="0089697F">
        <w:rPr>
          <w:rFonts w:ascii="Times New Roman" w:hAnsi="Times New Roman" w:cs="Times New Roman"/>
          <w:sz w:val="28"/>
          <w:szCs w:val="28"/>
        </w:rPr>
        <w:t>х преимуществом</w:t>
      </w:r>
      <w:r w:rsidRPr="0089697F">
        <w:rPr>
          <w:rFonts w:ascii="Times New Roman" w:hAnsi="Times New Roman" w:cs="Times New Roman"/>
          <w:sz w:val="28"/>
          <w:szCs w:val="28"/>
        </w:rPr>
        <w:t xml:space="preserve"> по сравнению с металлическими сплавами </w:t>
      </w:r>
      <w:r w:rsidR="00CF2BAD" w:rsidRPr="0089697F">
        <w:rPr>
          <w:rFonts w:ascii="Times New Roman" w:hAnsi="Times New Roman" w:cs="Times New Roman"/>
          <w:sz w:val="28"/>
          <w:szCs w:val="28"/>
        </w:rPr>
        <w:t>считается</w:t>
      </w:r>
      <w:r w:rsidRPr="0089697F">
        <w:rPr>
          <w:rFonts w:ascii="Times New Roman" w:hAnsi="Times New Roman" w:cs="Times New Roman"/>
          <w:sz w:val="28"/>
          <w:szCs w:val="28"/>
        </w:rPr>
        <w:t xml:space="preserve"> способность р</w:t>
      </w:r>
      <w:r w:rsidR="00695871" w:rsidRPr="0089697F">
        <w:rPr>
          <w:rFonts w:ascii="Times New Roman" w:hAnsi="Times New Roman" w:cs="Times New Roman"/>
          <w:sz w:val="28"/>
          <w:szCs w:val="28"/>
        </w:rPr>
        <w:t>а</w:t>
      </w:r>
      <w:r w:rsidR="00A3770F" w:rsidRPr="0089697F">
        <w:rPr>
          <w:rFonts w:ascii="Times New Roman" w:hAnsi="Times New Roman" w:cs="Times New Roman"/>
          <w:sz w:val="28"/>
          <w:szCs w:val="28"/>
        </w:rPr>
        <w:t>ботать при высоких температурах. П</w:t>
      </w:r>
      <w:r w:rsidR="00695871" w:rsidRPr="0089697F">
        <w:rPr>
          <w:rFonts w:ascii="Times New Roman" w:hAnsi="Times New Roman" w:cs="Times New Roman"/>
          <w:sz w:val="28"/>
          <w:szCs w:val="28"/>
        </w:rPr>
        <w:t>ри</w:t>
      </w:r>
      <w:r w:rsidR="00090505" w:rsidRPr="0089697F">
        <w:rPr>
          <w:rFonts w:ascii="Times New Roman" w:hAnsi="Times New Roman" w:cs="Times New Roman"/>
          <w:sz w:val="28"/>
          <w:szCs w:val="28"/>
        </w:rPr>
        <w:t xml:space="preserve"> </w:t>
      </w:r>
      <w:r w:rsidRPr="0089697F">
        <w:rPr>
          <w:rFonts w:ascii="Times New Roman" w:hAnsi="Times New Roman" w:cs="Times New Roman"/>
          <w:sz w:val="28"/>
          <w:szCs w:val="28"/>
        </w:rPr>
        <w:t>1800</w:t>
      </w:r>
      <w:r w:rsidR="0089697F">
        <w:rPr>
          <w:rFonts w:ascii="Times New Roman" w:hAnsi="Times New Roman"/>
          <w:sz w:val="28"/>
        </w:rPr>
        <w:t>–</w:t>
      </w:r>
      <w:r w:rsidRPr="0089697F">
        <w:rPr>
          <w:rFonts w:ascii="Times New Roman" w:hAnsi="Times New Roman" w:cs="Times New Roman"/>
          <w:sz w:val="28"/>
          <w:szCs w:val="28"/>
        </w:rPr>
        <w:t>2000</w:t>
      </w:r>
      <w:proofErr w:type="gramStart"/>
      <w:r w:rsidR="0089697F" w:rsidRPr="0089697F">
        <w:rPr>
          <w:rFonts w:ascii="Times New Roman" w:hAnsi="Times New Roman" w:cs="Times New Roman"/>
          <w:sz w:val="28"/>
          <w:szCs w:val="28"/>
        </w:rPr>
        <w:t>°</w:t>
      </w:r>
      <w:r w:rsidRPr="0089697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9697F">
        <w:rPr>
          <w:rFonts w:ascii="Times New Roman" w:hAnsi="Times New Roman" w:cs="Times New Roman"/>
          <w:sz w:val="28"/>
          <w:szCs w:val="28"/>
        </w:rPr>
        <w:t xml:space="preserve"> </w:t>
      </w:r>
      <w:r w:rsidR="00090505" w:rsidRPr="0089697F">
        <w:rPr>
          <w:rFonts w:ascii="Times New Roman" w:hAnsi="Times New Roman" w:cs="Times New Roman"/>
          <w:sz w:val="28"/>
          <w:szCs w:val="28"/>
        </w:rPr>
        <w:t xml:space="preserve">УУКМ </w:t>
      </w:r>
      <w:r w:rsidRPr="0089697F">
        <w:rPr>
          <w:rFonts w:ascii="Times New Roman" w:hAnsi="Times New Roman" w:cs="Times New Roman"/>
          <w:sz w:val="28"/>
          <w:szCs w:val="28"/>
        </w:rPr>
        <w:t>упрочняется на 20</w:t>
      </w:r>
      <w:r w:rsidR="0089697F">
        <w:rPr>
          <w:rFonts w:ascii="Times New Roman" w:hAnsi="Times New Roman"/>
          <w:sz w:val="28"/>
        </w:rPr>
        <w:t>–</w:t>
      </w:r>
      <w:r w:rsidRPr="0089697F">
        <w:rPr>
          <w:rFonts w:ascii="Times New Roman" w:hAnsi="Times New Roman" w:cs="Times New Roman"/>
          <w:sz w:val="28"/>
          <w:szCs w:val="28"/>
        </w:rPr>
        <w:t xml:space="preserve">40%. </w:t>
      </w:r>
      <w:r w:rsidR="00A3770F" w:rsidRPr="0089697F">
        <w:rPr>
          <w:rFonts w:ascii="Times New Roman" w:hAnsi="Times New Roman" w:cs="Times New Roman"/>
          <w:sz w:val="28"/>
          <w:szCs w:val="28"/>
        </w:rPr>
        <w:t>В настоящее время для соединения деталей из КМ используют, традиционные способы соединения в частности стандартные металлические болты</w:t>
      </w:r>
      <w:r w:rsidRPr="0089697F">
        <w:rPr>
          <w:rFonts w:ascii="Times New Roman" w:hAnsi="Times New Roman" w:cs="Times New Roman"/>
          <w:sz w:val="28"/>
          <w:szCs w:val="28"/>
        </w:rPr>
        <w:t>,</w:t>
      </w:r>
      <w:r w:rsidR="00A3770F" w:rsidRPr="0089697F">
        <w:rPr>
          <w:rFonts w:ascii="Times New Roman" w:hAnsi="Times New Roman" w:cs="Times New Roman"/>
          <w:sz w:val="28"/>
          <w:szCs w:val="28"/>
        </w:rPr>
        <w:t xml:space="preserve"> которые уменьшают пользу от использования деталей из КМ</w:t>
      </w:r>
      <w:r w:rsidRPr="0089697F">
        <w:rPr>
          <w:rFonts w:ascii="Times New Roman" w:hAnsi="Times New Roman" w:cs="Times New Roman"/>
          <w:sz w:val="28"/>
          <w:szCs w:val="28"/>
        </w:rPr>
        <w:t xml:space="preserve"> так как устойчивый режим работы металлического крепежа до 1000</w:t>
      </w:r>
      <w:r w:rsidR="0089697F">
        <w:rPr>
          <w:rFonts w:ascii="Times New Roman" w:hAnsi="Times New Roman" w:cs="Times New Roman"/>
          <w:sz w:val="28"/>
          <w:szCs w:val="28"/>
        </w:rPr>
        <w:t>°</w:t>
      </w:r>
      <w:r w:rsidRPr="0089697F">
        <w:rPr>
          <w:rFonts w:ascii="Times New Roman" w:hAnsi="Times New Roman" w:cs="Times New Roman"/>
          <w:sz w:val="28"/>
          <w:szCs w:val="28"/>
        </w:rPr>
        <w:t>С</w:t>
      </w:r>
      <w:r w:rsidR="00090505" w:rsidRPr="0089697F">
        <w:rPr>
          <w:rFonts w:ascii="Times New Roman" w:hAnsi="Times New Roman" w:cs="Times New Roman"/>
          <w:sz w:val="28"/>
          <w:szCs w:val="28"/>
        </w:rPr>
        <w:t>.</w:t>
      </w:r>
    </w:p>
    <w:p w:rsidR="00C67DB3" w:rsidRPr="0089697F" w:rsidRDefault="00090505" w:rsidP="008969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97F">
        <w:rPr>
          <w:rFonts w:ascii="Times New Roman" w:hAnsi="Times New Roman" w:cs="Times New Roman"/>
          <w:sz w:val="28"/>
          <w:szCs w:val="28"/>
        </w:rPr>
        <w:t>Однако использование стандартного резьбового кре</w:t>
      </w:r>
      <w:r w:rsidR="00CF2BAD" w:rsidRPr="0089697F">
        <w:rPr>
          <w:rFonts w:ascii="Times New Roman" w:hAnsi="Times New Roman" w:cs="Times New Roman"/>
          <w:sz w:val="28"/>
          <w:szCs w:val="28"/>
        </w:rPr>
        <w:t>пежа на сегодняшний день</w:t>
      </w:r>
      <w:r w:rsidRPr="0089697F">
        <w:rPr>
          <w:rFonts w:ascii="Times New Roman" w:hAnsi="Times New Roman" w:cs="Times New Roman"/>
          <w:sz w:val="28"/>
          <w:szCs w:val="28"/>
        </w:rPr>
        <w:t xml:space="preserve"> </w:t>
      </w:r>
      <w:r w:rsidR="0089697F">
        <w:rPr>
          <w:rFonts w:ascii="Times New Roman" w:hAnsi="Times New Roman"/>
          <w:sz w:val="28"/>
        </w:rPr>
        <w:t>–</w:t>
      </w:r>
      <w:r w:rsidR="00A3770F" w:rsidRPr="0089697F">
        <w:rPr>
          <w:rFonts w:ascii="Times New Roman" w:hAnsi="Times New Roman" w:cs="Times New Roman"/>
          <w:sz w:val="28"/>
          <w:szCs w:val="28"/>
        </w:rPr>
        <w:t xml:space="preserve"> </w:t>
      </w:r>
      <w:r w:rsidRPr="0089697F">
        <w:rPr>
          <w:rFonts w:ascii="Times New Roman" w:hAnsi="Times New Roman" w:cs="Times New Roman"/>
          <w:sz w:val="28"/>
          <w:szCs w:val="28"/>
        </w:rPr>
        <w:t>вынужденная мера. Изготовить резьбовую пару (винт-гайка) из композиционных материалов с формированием определенно</w:t>
      </w:r>
      <w:r w:rsidR="00CF2BAD" w:rsidRPr="0089697F">
        <w:rPr>
          <w:rFonts w:ascii="Times New Roman" w:hAnsi="Times New Roman" w:cs="Times New Roman"/>
          <w:sz w:val="28"/>
          <w:szCs w:val="28"/>
        </w:rPr>
        <w:t>го</w:t>
      </w:r>
      <w:r w:rsidRPr="0089697F">
        <w:rPr>
          <w:rFonts w:ascii="Times New Roman" w:hAnsi="Times New Roman" w:cs="Times New Roman"/>
          <w:sz w:val="28"/>
          <w:szCs w:val="28"/>
        </w:rPr>
        <w:t xml:space="preserve"> армирования в объеме каждого отдельного витка резьбы современными технологическими методами практически невозможно.</w:t>
      </w:r>
    </w:p>
    <w:p w:rsidR="00090505" w:rsidRPr="0089697F" w:rsidRDefault="00090505" w:rsidP="008969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97F">
        <w:rPr>
          <w:rFonts w:ascii="Times New Roman" w:hAnsi="Times New Roman" w:cs="Times New Roman"/>
          <w:sz w:val="28"/>
          <w:szCs w:val="28"/>
        </w:rPr>
        <w:t xml:space="preserve">В связи с этим исследования ведутся в направлении определения оптимальных параметров резьбы (шаг, профиль), наносимой механическим способом на готовый стержень из </w:t>
      </w:r>
      <w:proofErr w:type="gramStart"/>
      <w:r w:rsidRPr="0089697F">
        <w:rPr>
          <w:rFonts w:ascii="Times New Roman" w:hAnsi="Times New Roman" w:cs="Times New Roman"/>
          <w:sz w:val="28"/>
          <w:szCs w:val="28"/>
        </w:rPr>
        <w:t>КМ</w:t>
      </w:r>
      <w:proofErr w:type="gramEnd"/>
      <w:r w:rsidRPr="0089697F">
        <w:rPr>
          <w:rFonts w:ascii="Times New Roman" w:hAnsi="Times New Roman" w:cs="Times New Roman"/>
          <w:sz w:val="28"/>
          <w:szCs w:val="28"/>
        </w:rPr>
        <w:t xml:space="preserve"> с уже сформированным армирующим каркас</w:t>
      </w:r>
      <w:r w:rsidR="00A3770F" w:rsidRPr="0089697F">
        <w:rPr>
          <w:rFonts w:ascii="Times New Roman" w:hAnsi="Times New Roman" w:cs="Times New Roman"/>
          <w:sz w:val="28"/>
          <w:szCs w:val="28"/>
        </w:rPr>
        <w:t>ом, наименьшим образом причиняющих</w:t>
      </w:r>
      <w:r w:rsidRPr="0089697F">
        <w:rPr>
          <w:rFonts w:ascii="Times New Roman" w:hAnsi="Times New Roman" w:cs="Times New Roman"/>
          <w:sz w:val="28"/>
          <w:szCs w:val="28"/>
        </w:rPr>
        <w:t xml:space="preserve"> вред прочностным характеристикам за счет </w:t>
      </w:r>
      <w:proofErr w:type="spellStart"/>
      <w:r w:rsidRPr="0089697F">
        <w:rPr>
          <w:rFonts w:ascii="Times New Roman" w:hAnsi="Times New Roman" w:cs="Times New Roman"/>
          <w:sz w:val="28"/>
          <w:szCs w:val="28"/>
        </w:rPr>
        <w:t>перерезания</w:t>
      </w:r>
      <w:proofErr w:type="spellEnd"/>
      <w:r w:rsidRPr="0089697F">
        <w:rPr>
          <w:rFonts w:ascii="Times New Roman" w:hAnsi="Times New Roman" w:cs="Times New Roman"/>
          <w:sz w:val="28"/>
          <w:szCs w:val="28"/>
        </w:rPr>
        <w:t xml:space="preserve"> армирующих элементов </w:t>
      </w:r>
    </w:p>
    <w:p w:rsidR="00D733CF" w:rsidRDefault="00D733CF" w:rsidP="008969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97F">
        <w:rPr>
          <w:rFonts w:ascii="Times New Roman" w:hAnsi="Times New Roman" w:cs="Times New Roman"/>
          <w:sz w:val="28"/>
          <w:szCs w:val="28"/>
        </w:rPr>
        <w:t>Создание надежно р</w:t>
      </w:r>
      <w:r w:rsidR="00CF2BAD" w:rsidRPr="0089697F">
        <w:rPr>
          <w:rFonts w:ascii="Times New Roman" w:hAnsi="Times New Roman" w:cs="Times New Roman"/>
          <w:sz w:val="28"/>
          <w:szCs w:val="28"/>
        </w:rPr>
        <w:t>аботающих болта и гайки из УУКМ и методики расчета для таких элементов</w:t>
      </w:r>
      <w:r w:rsidR="00A3770F" w:rsidRPr="0089697F">
        <w:rPr>
          <w:rFonts w:ascii="Times New Roman" w:hAnsi="Times New Roman" w:cs="Times New Roman"/>
          <w:sz w:val="28"/>
          <w:szCs w:val="28"/>
        </w:rPr>
        <w:t>,</w:t>
      </w:r>
      <w:r w:rsidRPr="0089697F">
        <w:rPr>
          <w:rFonts w:ascii="Times New Roman" w:hAnsi="Times New Roman" w:cs="Times New Roman"/>
          <w:sz w:val="28"/>
          <w:szCs w:val="28"/>
        </w:rPr>
        <w:t xml:space="preserve"> бесспорно, является важной практической задачей, так как позволит перейти от композитных изделий – монолитов (сложные, неразъемные детали) к полностью композитным сборочным единицам.</w:t>
      </w:r>
    </w:p>
    <w:p w:rsidR="0089697F" w:rsidRPr="0089697F" w:rsidRDefault="0089697F" w:rsidP="008969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0505" w:rsidRPr="0089697F" w:rsidRDefault="00D733CF" w:rsidP="0089697F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89697F">
        <w:rPr>
          <w:rFonts w:ascii="Times New Roman" w:hAnsi="Times New Roman" w:cs="Times New Roman"/>
          <w:b/>
          <w:sz w:val="28"/>
          <w:szCs w:val="28"/>
        </w:rPr>
        <w:t>Постановка задачи</w:t>
      </w:r>
    </w:p>
    <w:p w:rsidR="001655AA" w:rsidRPr="0089697F" w:rsidRDefault="00D733CF" w:rsidP="008969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97F">
        <w:rPr>
          <w:rFonts w:ascii="Times New Roman" w:hAnsi="Times New Roman" w:cs="Times New Roman"/>
          <w:sz w:val="28"/>
          <w:szCs w:val="28"/>
        </w:rPr>
        <w:t xml:space="preserve">Для исследования </w:t>
      </w:r>
      <w:r w:rsidR="00CF2BAD" w:rsidRPr="0089697F">
        <w:rPr>
          <w:rFonts w:ascii="Times New Roman" w:hAnsi="Times New Roman" w:cs="Times New Roman"/>
          <w:sz w:val="28"/>
          <w:szCs w:val="28"/>
        </w:rPr>
        <w:t>винтовой</w:t>
      </w:r>
      <w:r w:rsidRPr="0089697F">
        <w:rPr>
          <w:rFonts w:ascii="Times New Roman" w:hAnsi="Times New Roman" w:cs="Times New Roman"/>
          <w:sz w:val="28"/>
          <w:szCs w:val="28"/>
        </w:rPr>
        <w:t xml:space="preserve"> пары из </w:t>
      </w:r>
      <w:proofErr w:type="gramStart"/>
      <w:r w:rsidRPr="0089697F">
        <w:rPr>
          <w:rFonts w:ascii="Times New Roman" w:hAnsi="Times New Roman" w:cs="Times New Roman"/>
          <w:sz w:val="28"/>
          <w:szCs w:val="28"/>
        </w:rPr>
        <w:t>КМ</w:t>
      </w:r>
      <w:proofErr w:type="gramEnd"/>
      <w:r w:rsidRPr="0089697F">
        <w:rPr>
          <w:rFonts w:ascii="Times New Roman" w:hAnsi="Times New Roman" w:cs="Times New Roman"/>
          <w:sz w:val="28"/>
          <w:szCs w:val="28"/>
        </w:rPr>
        <w:t xml:space="preserve"> был выбран пространственно армированный УУКМ на основе стержневого каркаса со схемой армирования 4ДЛ и диаметром армирующего элемента 0,7 мм</w:t>
      </w:r>
      <w:r w:rsidR="00CF2BAD" w:rsidRPr="0089697F">
        <w:rPr>
          <w:rFonts w:ascii="Times New Roman" w:hAnsi="Times New Roman" w:cs="Times New Roman"/>
          <w:sz w:val="28"/>
          <w:szCs w:val="28"/>
        </w:rPr>
        <w:t xml:space="preserve"> (рисунок 1)</w:t>
      </w:r>
      <w:r w:rsidRPr="0089697F">
        <w:rPr>
          <w:rFonts w:ascii="Times New Roman" w:hAnsi="Times New Roman" w:cs="Times New Roman"/>
          <w:sz w:val="28"/>
          <w:szCs w:val="28"/>
        </w:rPr>
        <w:t xml:space="preserve">. Матрица материала представляет собой кокс каменноугольного пека. Материал изготавливался путем многократной пропитки пеком с последующий карбонизацией и </w:t>
      </w:r>
      <w:proofErr w:type="spellStart"/>
      <w:r w:rsidRPr="0089697F">
        <w:rPr>
          <w:rFonts w:ascii="Times New Roman" w:hAnsi="Times New Roman" w:cs="Times New Roman"/>
          <w:sz w:val="28"/>
          <w:szCs w:val="28"/>
        </w:rPr>
        <w:t>графитаци</w:t>
      </w:r>
      <w:r w:rsidR="00CF2BAD" w:rsidRPr="0089697F">
        <w:rPr>
          <w:rFonts w:ascii="Times New Roman" w:hAnsi="Times New Roman" w:cs="Times New Roman"/>
          <w:sz w:val="28"/>
          <w:szCs w:val="28"/>
        </w:rPr>
        <w:t>ей</w:t>
      </w:r>
      <w:proofErr w:type="spellEnd"/>
      <w:r w:rsidRPr="0089697F">
        <w:rPr>
          <w:rFonts w:ascii="Times New Roman" w:hAnsi="Times New Roman" w:cs="Times New Roman"/>
          <w:sz w:val="28"/>
          <w:szCs w:val="28"/>
        </w:rPr>
        <w:t xml:space="preserve"> до конечной плотности </w:t>
      </w:r>
      <w:r w:rsidR="00A3770F" w:rsidRPr="0089697F">
        <w:rPr>
          <w:rFonts w:ascii="Times New Roman" w:hAnsi="Times New Roman" w:cs="Times New Roman"/>
          <w:sz w:val="28"/>
          <w:szCs w:val="28"/>
        </w:rPr>
        <w:t xml:space="preserve">около </w:t>
      </w:r>
      <w:r w:rsidRPr="0089697F">
        <w:rPr>
          <w:rFonts w:ascii="Times New Roman" w:hAnsi="Times New Roman" w:cs="Times New Roman"/>
          <w:sz w:val="28"/>
          <w:szCs w:val="28"/>
        </w:rPr>
        <w:t>1950 кг/м</w:t>
      </w:r>
      <w:r w:rsidRPr="0089697F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89697F">
        <w:rPr>
          <w:rFonts w:ascii="Times New Roman" w:hAnsi="Times New Roman" w:cs="Times New Roman"/>
          <w:sz w:val="28"/>
          <w:szCs w:val="28"/>
        </w:rPr>
        <w:t>.</w:t>
      </w:r>
    </w:p>
    <w:p w:rsidR="00D733CF" w:rsidRPr="0089697F" w:rsidRDefault="00CF2BAD" w:rsidP="0089697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697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C079DB5" wp14:editId="4B3A2AC1">
            <wp:extent cx="5591175" cy="3233234"/>
            <wp:effectExtent l="0" t="0" r="0" b="0"/>
            <wp:docPr id="1" name="Рисунок 1" descr="D:\Рабочий стол\Любченко\Итоговый вариант для журнала конструкции из КМ\Рисунок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чий стол\Любченко\Итоговый вариант для журнала конструкции из КМ\Рисунок 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3233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2BAD" w:rsidRPr="0089697F" w:rsidRDefault="00CF2BAD" w:rsidP="0089697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89697F">
        <w:rPr>
          <w:rFonts w:ascii="Times New Roman" w:hAnsi="Times New Roman" w:cs="Times New Roman"/>
          <w:sz w:val="24"/>
          <w:szCs w:val="28"/>
        </w:rPr>
        <w:t>Рис</w:t>
      </w:r>
      <w:r w:rsidR="0089697F" w:rsidRPr="0089697F">
        <w:rPr>
          <w:rFonts w:ascii="Times New Roman" w:hAnsi="Times New Roman" w:cs="Times New Roman"/>
          <w:sz w:val="24"/>
          <w:szCs w:val="28"/>
        </w:rPr>
        <w:t>.</w:t>
      </w:r>
      <w:r w:rsidRPr="0089697F">
        <w:rPr>
          <w:rFonts w:ascii="Times New Roman" w:hAnsi="Times New Roman" w:cs="Times New Roman"/>
          <w:sz w:val="24"/>
          <w:szCs w:val="28"/>
        </w:rPr>
        <w:t xml:space="preserve"> 1 </w:t>
      </w:r>
      <w:r w:rsidR="0089697F" w:rsidRPr="0089697F">
        <w:rPr>
          <w:rFonts w:ascii="Times New Roman" w:hAnsi="Times New Roman"/>
          <w:sz w:val="24"/>
        </w:rPr>
        <w:t>–</w:t>
      </w:r>
      <w:r w:rsidRPr="0089697F">
        <w:rPr>
          <w:rFonts w:ascii="Times New Roman" w:hAnsi="Times New Roman" w:cs="Times New Roman"/>
          <w:sz w:val="24"/>
          <w:szCs w:val="28"/>
        </w:rPr>
        <w:t xml:space="preserve"> Структура каркаса материала со схемой армирования 4ДЛ и основные направления армирования</w:t>
      </w:r>
    </w:p>
    <w:p w:rsidR="0089697F" w:rsidRDefault="0089697F" w:rsidP="0089697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95871" w:rsidRPr="0089697F" w:rsidRDefault="00695871" w:rsidP="008969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97F">
        <w:rPr>
          <w:rFonts w:ascii="Times New Roman" w:hAnsi="Times New Roman" w:cs="Times New Roman"/>
          <w:sz w:val="28"/>
          <w:szCs w:val="28"/>
        </w:rPr>
        <w:t>На данном этапе экспериментального исследования поставлены следующие задачи:</w:t>
      </w:r>
    </w:p>
    <w:p w:rsidR="00695871" w:rsidRPr="0089697F" w:rsidRDefault="00695871" w:rsidP="0089697F">
      <w:pPr>
        <w:pStyle w:val="a3"/>
        <w:numPr>
          <w:ilvl w:val="0"/>
          <w:numId w:val="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9697F">
        <w:rPr>
          <w:rFonts w:ascii="Times New Roman" w:hAnsi="Times New Roman" w:cs="Times New Roman"/>
          <w:sz w:val="28"/>
          <w:szCs w:val="28"/>
        </w:rPr>
        <w:t>исследование предельной нагрузки резьбовых пар из УУКМ;</w:t>
      </w:r>
    </w:p>
    <w:p w:rsidR="00695871" w:rsidRPr="0089697F" w:rsidRDefault="00695871" w:rsidP="0089697F">
      <w:pPr>
        <w:pStyle w:val="a3"/>
        <w:numPr>
          <w:ilvl w:val="0"/>
          <w:numId w:val="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9697F">
        <w:rPr>
          <w:rFonts w:ascii="Times New Roman" w:hAnsi="Times New Roman" w:cs="Times New Roman"/>
          <w:sz w:val="28"/>
          <w:szCs w:val="28"/>
        </w:rPr>
        <w:t>определение зависимостей несущей способности резьбовой пары от количества задействованных витков резьбы УУКМ на предста</w:t>
      </w:r>
      <w:r w:rsidR="00A3770F" w:rsidRPr="0089697F">
        <w:rPr>
          <w:rFonts w:ascii="Times New Roman" w:hAnsi="Times New Roman" w:cs="Times New Roman"/>
          <w:sz w:val="28"/>
          <w:szCs w:val="28"/>
        </w:rPr>
        <w:t>вительном</w:t>
      </w:r>
      <w:r w:rsidRPr="0089697F">
        <w:rPr>
          <w:rFonts w:ascii="Times New Roman" w:hAnsi="Times New Roman" w:cs="Times New Roman"/>
          <w:sz w:val="28"/>
          <w:szCs w:val="28"/>
        </w:rPr>
        <w:t xml:space="preserve"> числе образцов;</w:t>
      </w:r>
    </w:p>
    <w:p w:rsidR="00695871" w:rsidRPr="0089697F" w:rsidRDefault="00695871" w:rsidP="0089697F">
      <w:pPr>
        <w:pStyle w:val="a3"/>
        <w:numPr>
          <w:ilvl w:val="0"/>
          <w:numId w:val="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9697F">
        <w:rPr>
          <w:rFonts w:ascii="Times New Roman" w:hAnsi="Times New Roman" w:cs="Times New Roman"/>
          <w:sz w:val="28"/>
          <w:szCs w:val="28"/>
        </w:rPr>
        <w:t>сравнение предельной нагрузки в винтовой паре из УУКМ и винтовой паре УУКМ - сталь.</w:t>
      </w:r>
    </w:p>
    <w:p w:rsidR="00695871" w:rsidRPr="0089697F" w:rsidRDefault="00695871" w:rsidP="008969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97F">
        <w:rPr>
          <w:rFonts w:ascii="Times New Roman" w:hAnsi="Times New Roman" w:cs="Times New Roman"/>
          <w:sz w:val="28"/>
          <w:szCs w:val="28"/>
        </w:rPr>
        <w:t>Зависимость несущей способности резьбы от количества витков определялась в диапазоне от 1 до 8 витков. На каждый виток в диапазоне использовалось не менее 4 образцов.</w:t>
      </w:r>
    </w:p>
    <w:p w:rsidR="00695871" w:rsidRPr="0089697F" w:rsidRDefault="00695871" w:rsidP="008969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97F">
        <w:rPr>
          <w:rFonts w:ascii="Times New Roman" w:hAnsi="Times New Roman" w:cs="Times New Roman"/>
          <w:sz w:val="28"/>
          <w:szCs w:val="28"/>
        </w:rPr>
        <w:t>Образцы представляли собой шпильки и гайки из УУКМ, вырезанные вдоль направления Х (рисунок 1). Для изготовления образцов использовались различные заготовки, а результаты обрабатывались совместно, что не противоречит поставленной задаче. В испытаниях использовалась резьба М16</w:t>
      </w:r>
      <w:r w:rsidR="0089697F">
        <w:rPr>
          <w:rFonts w:ascii="Times New Roman" w:hAnsi="Times New Roman" w:cs="Times New Roman"/>
          <w:sz w:val="28"/>
          <w:szCs w:val="28"/>
        </w:rPr>
        <w:t>х</w:t>
      </w:r>
      <w:r w:rsidRPr="0089697F">
        <w:rPr>
          <w:rFonts w:ascii="Times New Roman" w:hAnsi="Times New Roman" w:cs="Times New Roman"/>
          <w:sz w:val="28"/>
          <w:szCs w:val="28"/>
        </w:rPr>
        <w:t>2.</w:t>
      </w:r>
    </w:p>
    <w:p w:rsidR="00695871" w:rsidRPr="0089697F" w:rsidRDefault="00695871" w:rsidP="0089697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9697F">
        <w:rPr>
          <w:rFonts w:ascii="Times New Roman" w:hAnsi="Times New Roman" w:cs="Times New Roman"/>
          <w:sz w:val="28"/>
          <w:szCs w:val="28"/>
        </w:rPr>
        <w:t>Схема эксперимента представлена на рисунке 2.</w:t>
      </w:r>
    </w:p>
    <w:p w:rsidR="00695871" w:rsidRPr="0089697F" w:rsidRDefault="001655AA" w:rsidP="0089697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697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1870DA6" wp14:editId="0523637D">
            <wp:extent cx="1524000" cy="1969477"/>
            <wp:effectExtent l="0" t="0" r="0" b="0"/>
            <wp:docPr id="2" name="Рисунок 2" descr="D:\Рабочий стол\Любченко\Итоговый вариант для журнала конструкции из КМ\Рисунок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чий стол\Любченко\Итоговый вариант для журнала конструкции из КМ\Рисунок 2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969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55AA" w:rsidRPr="0089697F" w:rsidRDefault="001655AA" w:rsidP="0089697F">
      <w:pPr>
        <w:spacing w:after="0" w:line="360" w:lineRule="auto"/>
        <w:jc w:val="center"/>
        <w:rPr>
          <w:rFonts w:ascii="Times New Roman" w:hAnsi="Times New Roman" w:cs="Times New Roman"/>
          <w:noProof/>
          <w:sz w:val="24"/>
          <w:szCs w:val="28"/>
        </w:rPr>
      </w:pPr>
      <w:r w:rsidRPr="0089697F">
        <w:rPr>
          <w:rFonts w:ascii="Times New Roman" w:hAnsi="Times New Roman" w:cs="Times New Roman"/>
          <w:noProof/>
          <w:sz w:val="24"/>
          <w:szCs w:val="28"/>
        </w:rPr>
        <w:t>Рис</w:t>
      </w:r>
      <w:r w:rsidR="0089697F" w:rsidRPr="0089697F">
        <w:rPr>
          <w:rFonts w:ascii="Times New Roman" w:hAnsi="Times New Roman" w:cs="Times New Roman"/>
          <w:noProof/>
          <w:sz w:val="24"/>
          <w:szCs w:val="28"/>
        </w:rPr>
        <w:t>.</w:t>
      </w:r>
      <w:r w:rsidRPr="0089697F">
        <w:rPr>
          <w:rFonts w:ascii="Times New Roman" w:hAnsi="Times New Roman" w:cs="Times New Roman"/>
          <w:noProof/>
          <w:sz w:val="24"/>
          <w:szCs w:val="28"/>
        </w:rPr>
        <w:t xml:space="preserve"> 2 – Схема эксперимента</w:t>
      </w:r>
    </w:p>
    <w:p w:rsidR="00695871" w:rsidRPr="0089697F" w:rsidRDefault="00695871" w:rsidP="0089697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E3366" w:rsidRPr="0089697F" w:rsidRDefault="006E3366" w:rsidP="0089697F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89697F">
        <w:rPr>
          <w:rFonts w:ascii="Times New Roman" w:hAnsi="Times New Roman" w:cs="Times New Roman"/>
          <w:b/>
          <w:sz w:val="28"/>
          <w:szCs w:val="28"/>
        </w:rPr>
        <w:t>Результаты испытаний</w:t>
      </w:r>
    </w:p>
    <w:p w:rsidR="006E3366" w:rsidRPr="0089697F" w:rsidRDefault="006E3366" w:rsidP="008969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97F">
        <w:rPr>
          <w:rFonts w:ascii="Times New Roman" w:hAnsi="Times New Roman" w:cs="Times New Roman"/>
          <w:sz w:val="28"/>
          <w:szCs w:val="28"/>
        </w:rPr>
        <w:t xml:space="preserve">Результаты эксперимента приведены на рисунке 3. </w:t>
      </w:r>
    </w:p>
    <w:p w:rsidR="005F68BE" w:rsidRPr="0089697F" w:rsidRDefault="005F68BE" w:rsidP="008969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97F">
        <w:rPr>
          <w:rFonts w:ascii="Times New Roman" w:hAnsi="Times New Roman" w:cs="Times New Roman"/>
          <w:sz w:val="28"/>
          <w:szCs w:val="28"/>
        </w:rPr>
        <w:t>При этом зависимость относительной разрушающей нагрузки от количества витков (рисунок 3) можно аппроксимировать методом наименьших квадратов [1] формулой:</w:t>
      </w:r>
    </w:p>
    <w:p w:rsidR="005F68BE" w:rsidRPr="0089697F" w:rsidRDefault="005F68BE" w:rsidP="0089697F">
      <w:pPr>
        <w:spacing w:after="0" w:line="360" w:lineRule="auto"/>
        <w:ind w:firstLine="426"/>
        <w:jc w:val="right"/>
        <w:rPr>
          <w:rFonts w:ascii="Times New Roman" w:hAnsi="Times New Roman" w:cs="Times New Roman"/>
          <w:sz w:val="28"/>
          <w:szCs w:val="28"/>
          <w:lang w:eastAsia="ja-JP"/>
        </w:rPr>
      </w:pPr>
      <m:oMath>
        <m:r>
          <w:rPr>
            <w:rFonts w:ascii="Cambria Math" w:hAnsi="Cambria Math" w:cs="Times New Roman"/>
            <w:sz w:val="28"/>
            <w:szCs w:val="28"/>
            <w:lang w:eastAsia="ja-JP"/>
          </w:rPr>
          <m:t>y=1-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eastAsia="ja-JP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eastAsia="ja-JP"/>
              </w:rPr>
              <m:t>e</m:t>
            </m:r>
          </m:e>
          <m:sup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eastAsia="ja-JP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eastAsia="ja-JP"/>
                  </w:rPr>
                  <m:t>-0,254х</m:t>
                </m:r>
              </m:e>
            </m:d>
          </m:sup>
        </m:sSup>
        <m:r>
          <w:rPr>
            <w:rFonts w:ascii="Cambria Math" w:hAnsi="Cambria Math" w:cs="Times New Roman"/>
            <w:sz w:val="28"/>
            <w:szCs w:val="28"/>
            <w:lang w:eastAsia="ja-JP"/>
          </w:rPr>
          <m:t xml:space="preserve">     </m:t>
        </m:r>
        <m:r>
          <w:rPr>
            <w:rFonts w:ascii="Cambria Math" w:hAnsi="Cambria Math" w:cs="Times New Roman"/>
            <w:sz w:val="28"/>
            <w:szCs w:val="28"/>
            <w:lang w:eastAsia="ja-JP"/>
          </w:rPr>
          <m:t xml:space="preserve">                                                 </m:t>
        </m:r>
        <m:r>
          <w:rPr>
            <w:rFonts w:ascii="Cambria Math" w:hAnsi="Cambria Math" w:cs="Times New Roman"/>
            <w:sz w:val="28"/>
            <w:szCs w:val="28"/>
            <w:lang w:eastAsia="ja-JP"/>
          </w:rPr>
          <m:t>(1)</m:t>
        </m:r>
      </m:oMath>
      <w:r w:rsidRPr="0089697F">
        <w:rPr>
          <w:rFonts w:ascii="Times New Roman" w:eastAsiaTheme="minorEastAsia" w:hAnsi="Times New Roman" w:cs="Times New Roman"/>
          <w:sz w:val="28"/>
          <w:szCs w:val="28"/>
          <w:lang w:eastAsia="ja-JP"/>
        </w:rPr>
        <w:t>,</w:t>
      </w:r>
    </w:p>
    <w:p w:rsidR="005F68BE" w:rsidRPr="0089697F" w:rsidRDefault="005F68BE" w:rsidP="0089697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89697F">
        <w:rPr>
          <w:rFonts w:ascii="Times New Roman" w:hAnsi="Times New Roman" w:cs="Times New Roman"/>
          <w:sz w:val="28"/>
          <w:szCs w:val="28"/>
          <w:lang w:eastAsia="ja-JP"/>
        </w:rPr>
        <w:t>где х – количество витков, находящихся в контакте винтовой пары,</w:t>
      </w:r>
    </w:p>
    <w:p w:rsidR="005F68BE" w:rsidRDefault="005F68BE" w:rsidP="0089697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eastAsia="ja-JP"/>
          </w:rPr>
          <m:t>y=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  <w:lang w:eastAsia="ja-JP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eastAsia="ja-JP"/>
              </w:rPr>
              <m:t>P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  <w:lang w:eastAsia="ja-JP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eastAsia="ja-JP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eastAsia="ja-JP"/>
                  </w:rPr>
                  <m:t>max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eastAsia="ja-JP"/>
          </w:rPr>
          <m:t xml:space="preserve">  </m:t>
        </m:r>
      </m:oMath>
      <w:r w:rsidRPr="0089697F">
        <w:rPr>
          <w:rFonts w:ascii="Times New Roman" w:eastAsiaTheme="minorEastAsia" w:hAnsi="Times New Roman" w:cs="Times New Roman"/>
          <w:sz w:val="28"/>
          <w:szCs w:val="28"/>
          <w:lang w:eastAsia="ja-JP"/>
        </w:rPr>
        <w:t xml:space="preserve"> </w:t>
      </w:r>
      <w:r w:rsidRPr="0089697F">
        <w:rPr>
          <w:rFonts w:ascii="Times New Roman" w:hAnsi="Times New Roman" w:cs="Times New Roman"/>
          <w:sz w:val="28"/>
          <w:szCs w:val="28"/>
          <w:lang w:eastAsia="ja-JP"/>
        </w:rPr>
        <w:t>–</w:t>
      </w:r>
      <w:r w:rsidRPr="0089697F">
        <w:rPr>
          <w:rFonts w:ascii="Times New Roman" w:eastAsiaTheme="minorEastAsia" w:hAnsi="Times New Roman" w:cs="Times New Roman"/>
          <w:sz w:val="28"/>
          <w:szCs w:val="28"/>
          <w:lang w:eastAsia="ja-JP"/>
        </w:rPr>
        <w:t xml:space="preserve"> </w:t>
      </w:r>
      <w:r w:rsidRPr="0089697F">
        <w:rPr>
          <w:rFonts w:ascii="Times New Roman" w:hAnsi="Times New Roman" w:cs="Times New Roman"/>
          <w:sz w:val="28"/>
          <w:szCs w:val="28"/>
          <w:lang w:eastAsia="ja-JP"/>
        </w:rPr>
        <w:t>значение относительной разрушающей нагрузки.</w:t>
      </w:r>
    </w:p>
    <w:p w:rsidR="0089697F" w:rsidRDefault="0089697F" w:rsidP="0089697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ja-JP"/>
        </w:rPr>
      </w:pPr>
      <w:r w:rsidRPr="0089697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A51B14C" wp14:editId="2B0B9803">
            <wp:extent cx="4579620" cy="2651760"/>
            <wp:effectExtent l="0" t="0" r="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966AC3" w:rsidRPr="0089697F" w:rsidRDefault="00966AC3" w:rsidP="0089697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89697F">
        <w:rPr>
          <w:rFonts w:ascii="Times New Roman" w:hAnsi="Times New Roman" w:cs="Times New Roman"/>
          <w:sz w:val="24"/>
          <w:szCs w:val="28"/>
        </w:rPr>
        <w:t>Рис</w:t>
      </w:r>
      <w:r w:rsidR="0089697F" w:rsidRPr="0089697F">
        <w:rPr>
          <w:rFonts w:ascii="Times New Roman" w:hAnsi="Times New Roman" w:cs="Times New Roman"/>
          <w:sz w:val="24"/>
          <w:szCs w:val="28"/>
        </w:rPr>
        <w:t>.</w:t>
      </w:r>
      <w:r w:rsidRPr="0089697F">
        <w:rPr>
          <w:rFonts w:ascii="Times New Roman" w:hAnsi="Times New Roman" w:cs="Times New Roman"/>
          <w:sz w:val="24"/>
          <w:szCs w:val="28"/>
        </w:rPr>
        <w:t xml:space="preserve"> 3 – </w:t>
      </w:r>
      <w:r w:rsidR="004C0613" w:rsidRPr="0089697F">
        <w:rPr>
          <w:rFonts w:ascii="Times New Roman" w:hAnsi="Times New Roman" w:cs="Times New Roman"/>
          <w:sz w:val="24"/>
          <w:szCs w:val="28"/>
        </w:rPr>
        <w:t>Зависимость несущей способности от количества витков</w:t>
      </w:r>
    </w:p>
    <w:p w:rsidR="002C234A" w:rsidRPr="0089697F" w:rsidRDefault="002C234A" w:rsidP="008969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97F">
        <w:rPr>
          <w:rFonts w:ascii="Times New Roman" w:hAnsi="Times New Roman" w:cs="Times New Roman"/>
          <w:sz w:val="28"/>
          <w:szCs w:val="28"/>
        </w:rPr>
        <w:t>В результате проведенных м</w:t>
      </w:r>
      <w:r w:rsidR="00D54683" w:rsidRPr="0089697F">
        <w:rPr>
          <w:rFonts w:ascii="Times New Roman" w:hAnsi="Times New Roman" w:cs="Times New Roman"/>
          <w:sz w:val="28"/>
          <w:szCs w:val="28"/>
        </w:rPr>
        <w:t xml:space="preserve">еханических испытаний, </w:t>
      </w:r>
      <w:r w:rsidRPr="0089697F">
        <w:rPr>
          <w:rFonts w:ascii="Times New Roman" w:hAnsi="Times New Roman" w:cs="Times New Roman"/>
          <w:sz w:val="28"/>
          <w:szCs w:val="28"/>
        </w:rPr>
        <w:t>выявлен характер разру</w:t>
      </w:r>
      <w:r w:rsidR="00FD3DCF" w:rsidRPr="0089697F">
        <w:rPr>
          <w:rFonts w:ascii="Times New Roman" w:hAnsi="Times New Roman" w:cs="Times New Roman"/>
          <w:sz w:val="28"/>
          <w:szCs w:val="28"/>
        </w:rPr>
        <w:t xml:space="preserve">шения </w:t>
      </w:r>
      <w:r w:rsidR="0089697F">
        <w:rPr>
          <w:rFonts w:ascii="Times New Roman" w:hAnsi="Times New Roman"/>
          <w:sz w:val="28"/>
        </w:rPr>
        <w:t>–</w:t>
      </w:r>
      <w:r w:rsidR="00FD3DCF" w:rsidRPr="0089697F">
        <w:rPr>
          <w:rFonts w:ascii="Times New Roman" w:hAnsi="Times New Roman" w:cs="Times New Roman"/>
          <w:sz w:val="28"/>
          <w:szCs w:val="28"/>
        </w:rPr>
        <w:t xml:space="preserve"> срез витков на шпильке</w:t>
      </w:r>
      <w:r w:rsidRPr="0089697F">
        <w:rPr>
          <w:rFonts w:ascii="Times New Roman" w:hAnsi="Times New Roman" w:cs="Times New Roman"/>
          <w:sz w:val="28"/>
          <w:szCs w:val="28"/>
        </w:rPr>
        <w:t>, что</w:t>
      </w:r>
      <w:r w:rsidR="00D54683" w:rsidRPr="0089697F">
        <w:rPr>
          <w:rFonts w:ascii="Times New Roman" w:hAnsi="Times New Roman" w:cs="Times New Roman"/>
          <w:sz w:val="28"/>
          <w:szCs w:val="28"/>
        </w:rPr>
        <w:t>,</w:t>
      </w:r>
      <w:r w:rsidRPr="0089697F">
        <w:rPr>
          <w:rFonts w:ascii="Times New Roman" w:hAnsi="Times New Roman" w:cs="Times New Roman"/>
          <w:sz w:val="28"/>
          <w:szCs w:val="28"/>
        </w:rPr>
        <w:t xml:space="preserve"> очевидно</w:t>
      </w:r>
      <w:r w:rsidR="00D54683" w:rsidRPr="0089697F">
        <w:rPr>
          <w:rFonts w:ascii="Times New Roman" w:hAnsi="Times New Roman" w:cs="Times New Roman"/>
          <w:sz w:val="28"/>
          <w:szCs w:val="28"/>
        </w:rPr>
        <w:t>,</w:t>
      </w:r>
      <w:r w:rsidRPr="0089697F">
        <w:rPr>
          <w:rFonts w:ascii="Times New Roman" w:hAnsi="Times New Roman" w:cs="Times New Roman"/>
          <w:sz w:val="28"/>
          <w:szCs w:val="28"/>
        </w:rPr>
        <w:t xml:space="preserve"> обусловлено нарушением структуры армирующего элемента при нарезании резьбы на заготовке из УУКМ.</w:t>
      </w:r>
    </w:p>
    <w:p w:rsidR="002C234A" w:rsidRPr="0089697F" w:rsidRDefault="002C234A" w:rsidP="008969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97F">
        <w:rPr>
          <w:rFonts w:ascii="Times New Roman" w:hAnsi="Times New Roman" w:cs="Times New Roman"/>
          <w:sz w:val="28"/>
          <w:szCs w:val="28"/>
        </w:rPr>
        <w:t>Прогнозировать прочность резьбы из композита на срез с помощью традиционной формулы для металлических материалов [</w:t>
      </w:r>
      <w:r w:rsidR="001B273B" w:rsidRPr="0089697F">
        <w:rPr>
          <w:rFonts w:ascii="Times New Roman" w:hAnsi="Times New Roman" w:cs="Times New Roman"/>
          <w:sz w:val="28"/>
          <w:szCs w:val="28"/>
        </w:rPr>
        <w:t>2,</w:t>
      </w:r>
      <w:r w:rsidR="0089697F">
        <w:rPr>
          <w:rFonts w:ascii="Times New Roman" w:hAnsi="Times New Roman" w:cs="Times New Roman"/>
          <w:sz w:val="28"/>
          <w:szCs w:val="28"/>
        </w:rPr>
        <w:t xml:space="preserve"> </w:t>
      </w:r>
      <w:r w:rsidRPr="0089697F">
        <w:rPr>
          <w:rFonts w:ascii="Times New Roman" w:hAnsi="Times New Roman" w:cs="Times New Roman"/>
          <w:sz w:val="28"/>
          <w:szCs w:val="28"/>
        </w:rPr>
        <w:t>3]</w:t>
      </w:r>
      <w:r w:rsidR="00D54683" w:rsidRPr="0089697F">
        <w:rPr>
          <w:rFonts w:ascii="Times New Roman" w:hAnsi="Times New Roman" w:cs="Times New Roman"/>
          <w:sz w:val="28"/>
          <w:szCs w:val="28"/>
        </w:rPr>
        <w:t>,</w:t>
      </w:r>
      <w:r w:rsidRPr="0089697F">
        <w:rPr>
          <w:rFonts w:ascii="Times New Roman" w:hAnsi="Times New Roman" w:cs="Times New Roman"/>
          <w:sz w:val="28"/>
          <w:szCs w:val="28"/>
        </w:rPr>
        <w:t xml:space="preserve"> видимо</w:t>
      </w:r>
      <w:r w:rsidR="00D54683" w:rsidRPr="0089697F">
        <w:rPr>
          <w:rFonts w:ascii="Times New Roman" w:hAnsi="Times New Roman" w:cs="Times New Roman"/>
          <w:sz w:val="28"/>
          <w:szCs w:val="28"/>
        </w:rPr>
        <w:t>,</w:t>
      </w:r>
      <w:r w:rsidRPr="0089697F">
        <w:rPr>
          <w:rFonts w:ascii="Times New Roman" w:hAnsi="Times New Roman" w:cs="Times New Roman"/>
          <w:sz w:val="28"/>
          <w:szCs w:val="28"/>
        </w:rPr>
        <w:t xml:space="preserve"> не корректно</w:t>
      </w:r>
      <w:r w:rsidRPr="0089697F">
        <w:rPr>
          <w:rFonts w:ascii="Times New Roman" w:eastAsiaTheme="minorEastAsia" w:hAnsi="Times New Roman" w:cs="Times New Roman"/>
          <w:sz w:val="28"/>
          <w:szCs w:val="28"/>
        </w:rPr>
        <w:t xml:space="preserve">, поскольку допускаемые напряжения среза для материала </w:t>
      </w:r>
      <w:r w:rsidRPr="0089697F">
        <w:rPr>
          <w:rFonts w:ascii="Times New Roman" w:hAnsi="Times New Roman" w:cs="Times New Roman"/>
          <w:sz w:val="28"/>
          <w:szCs w:val="28"/>
        </w:rPr>
        <w:t>[τ]</w:t>
      </w:r>
      <w:proofErr w:type="gramStart"/>
      <w:r w:rsidRPr="0089697F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gramEnd"/>
      <w:r w:rsidR="00D54683" w:rsidRPr="0089697F">
        <w:rPr>
          <w:rFonts w:ascii="Times New Roman" w:hAnsi="Times New Roman" w:cs="Times New Roman"/>
          <w:sz w:val="28"/>
          <w:szCs w:val="28"/>
        </w:rPr>
        <w:t xml:space="preserve"> оцениваю</w:t>
      </w:r>
      <w:r w:rsidRPr="0089697F">
        <w:rPr>
          <w:rFonts w:ascii="Times New Roman" w:hAnsi="Times New Roman" w:cs="Times New Roman"/>
          <w:sz w:val="28"/>
          <w:szCs w:val="28"/>
        </w:rPr>
        <w:t xml:space="preserve">тся без учета повреждения </w:t>
      </w:r>
      <w:r w:rsidR="00D54683" w:rsidRPr="0089697F">
        <w:rPr>
          <w:rFonts w:ascii="Times New Roman" w:hAnsi="Times New Roman" w:cs="Times New Roman"/>
          <w:sz w:val="28"/>
          <w:szCs w:val="28"/>
        </w:rPr>
        <w:t xml:space="preserve">стержневого </w:t>
      </w:r>
      <w:r w:rsidRPr="0089697F">
        <w:rPr>
          <w:rFonts w:ascii="Times New Roman" w:hAnsi="Times New Roman" w:cs="Times New Roman"/>
          <w:sz w:val="28"/>
          <w:szCs w:val="28"/>
        </w:rPr>
        <w:t>каркаса</w:t>
      </w:r>
      <w:r w:rsidR="00D54683" w:rsidRPr="0089697F">
        <w:rPr>
          <w:rFonts w:ascii="Times New Roman" w:hAnsi="Times New Roman" w:cs="Times New Roman"/>
          <w:sz w:val="28"/>
          <w:szCs w:val="28"/>
        </w:rPr>
        <w:t xml:space="preserve"> и являю</w:t>
      </w:r>
      <w:r w:rsidR="00FD3DCF" w:rsidRPr="0089697F">
        <w:rPr>
          <w:rFonts w:ascii="Times New Roman" w:hAnsi="Times New Roman" w:cs="Times New Roman"/>
          <w:sz w:val="28"/>
          <w:szCs w:val="28"/>
        </w:rPr>
        <w:t>тся весьма оптимистичны</w:t>
      </w:r>
      <w:r w:rsidR="00D54683" w:rsidRPr="0089697F">
        <w:rPr>
          <w:rFonts w:ascii="Times New Roman" w:hAnsi="Times New Roman" w:cs="Times New Roman"/>
          <w:sz w:val="28"/>
          <w:szCs w:val="28"/>
        </w:rPr>
        <w:t>ми.</w:t>
      </w:r>
    </w:p>
    <w:p w:rsidR="00FD3DCF" w:rsidRPr="0089697F" w:rsidRDefault="00FD3DCF" w:rsidP="0089697F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9697F">
        <w:rPr>
          <w:rFonts w:ascii="Times New Roman" w:eastAsiaTheme="minorEastAsia" w:hAnsi="Times New Roman" w:cs="Times New Roman"/>
          <w:sz w:val="28"/>
          <w:szCs w:val="28"/>
        </w:rPr>
        <w:t>Если рассмотреть геометрическую модель резьбы М16х2 (рисунок </w:t>
      </w:r>
      <w:r w:rsidR="00D54683" w:rsidRPr="0089697F">
        <w:rPr>
          <w:rFonts w:ascii="Times New Roman" w:eastAsiaTheme="minorEastAsia" w:hAnsi="Times New Roman" w:cs="Times New Roman"/>
          <w:sz w:val="28"/>
          <w:szCs w:val="28"/>
        </w:rPr>
        <w:t>4</w:t>
      </w:r>
      <w:r w:rsidRPr="0089697F">
        <w:rPr>
          <w:rFonts w:ascii="Times New Roman" w:eastAsiaTheme="minorEastAsia" w:hAnsi="Times New Roman" w:cs="Times New Roman"/>
          <w:sz w:val="28"/>
          <w:szCs w:val="28"/>
        </w:rPr>
        <w:t xml:space="preserve">), видно, что структура витка резьбы не соответствует структуре материала, а значит, и свойства витка будут отличаться от свойств УУКМ. </w:t>
      </w:r>
    </w:p>
    <w:p w:rsidR="00FD3DCF" w:rsidRPr="0089697F" w:rsidRDefault="00FD3DCF" w:rsidP="008969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97F">
        <w:rPr>
          <w:rFonts w:ascii="Times New Roman" w:hAnsi="Times New Roman" w:cs="Times New Roman"/>
          <w:sz w:val="28"/>
          <w:szCs w:val="28"/>
        </w:rPr>
        <w:t>Несмотря на то, что размер элементарной ячейки материала и сопоставим с размером шага на резьбе М16х2, он не составляет собой представительного объема дл</w:t>
      </w:r>
      <w:r w:rsidR="004426DD" w:rsidRPr="0089697F">
        <w:rPr>
          <w:rFonts w:ascii="Times New Roman" w:hAnsi="Times New Roman" w:cs="Times New Roman"/>
          <w:sz w:val="28"/>
          <w:szCs w:val="28"/>
        </w:rPr>
        <w:t>я правильной работы материала [4</w:t>
      </w:r>
      <w:r w:rsidRPr="0089697F">
        <w:rPr>
          <w:rFonts w:ascii="Times New Roman" w:hAnsi="Times New Roman" w:cs="Times New Roman"/>
          <w:sz w:val="28"/>
          <w:szCs w:val="28"/>
        </w:rPr>
        <w:t xml:space="preserve">]. </w:t>
      </w:r>
    </w:p>
    <w:p w:rsidR="00FD3DCF" w:rsidRPr="0089697F" w:rsidRDefault="00FD3DCF" w:rsidP="0089697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697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404E8F3" wp14:editId="1B695ECA">
            <wp:extent cx="4010025" cy="2342936"/>
            <wp:effectExtent l="0" t="0" r="0" b="635"/>
            <wp:docPr id="6" name="Рисунок 6" descr="D:\Рабочий стол\Любченко\Итоговый вариант для журнала конструкции из КМ\Рисунок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чий стол\Любченко\Итоговый вариант для журнала конструкции из КМ\Рисунок 5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2342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DCF" w:rsidRPr="0089697F" w:rsidRDefault="00FD3DCF" w:rsidP="005C3C1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89697F">
        <w:rPr>
          <w:rFonts w:ascii="Times New Roman" w:hAnsi="Times New Roman" w:cs="Times New Roman"/>
          <w:sz w:val="24"/>
          <w:szCs w:val="28"/>
        </w:rPr>
        <w:t>Рис</w:t>
      </w:r>
      <w:r w:rsidR="0089697F" w:rsidRPr="0089697F">
        <w:rPr>
          <w:rFonts w:ascii="Times New Roman" w:hAnsi="Times New Roman" w:cs="Times New Roman"/>
          <w:sz w:val="24"/>
          <w:szCs w:val="28"/>
        </w:rPr>
        <w:t>.</w:t>
      </w:r>
      <w:r w:rsidRPr="0089697F">
        <w:rPr>
          <w:rFonts w:ascii="Times New Roman" w:hAnsi="Times New Roman" w:cs="Times New Roman"/>
          <w:sz w:val="24"/>
          <w:szCs w:val="28"/>
        </w:rPr>
        <w:t xml:space="preserve"> </w:t>
      </w:r>
      <w:r w:rsidR="00D54683" w:rsidRPr="0089697F">
        <w:rPr>
          <w:rFonts w:ascii="Times New Roman" w:hAnsi="Times New Roman" w:cs="Times New Roman"/>
          <w:sz w:val="24"/>
          <w:szCs w:val="28"/>
        </w:rPr>
        <w:t>4</w:t>
      </w:r>
      <w:r w:rsidRPr="0089697F">
        <w:rPr>
          <w:rFonts w:ascii="Times New Roman" w:hAnsi="Times New Roman" w:cs="Times New Roman"/>
          <w:sz w:val="24"/>
          <w:szCs w:val="28"/>
        </w:rPr>
        <w:t xml:space="preserve"> </w:t>
      </w:r>
      <w:r w:rsidR="0089697F" w:rsidRPr="0089697F">
        <w:rPr>
          <w:rFonts w:ascii="Times New Roman" w:hAnsi="Times New Roman"/>
          <w:sz w:val="24"/>
        </w:rPr>
        <w:t>–</w:t>
      </w:r>
      <w:r w:rsidRPr="0089697F">
        <w:rPr>
          <w:rFonts w:ascii="Times New Roman" w:hAnsi="Times New Roman" w:cs="Times New Roman"/>
          <w:sz w:val="24"/>
          <w:szCs w:val="28"/>
        </w:rPr>
        <w:t xml:space="preserve"> Геометрическая модель резьбы М16х2 в направлении Х, </w:t>
      </w:r>
      <w:r w:rsidR="0089697F">
        <w:rPr>
          <w:rFonts w:ascii="Times New Roman" w:hAnsi="Times New Roman" w:cs="Times New Roman"/>
          <w:sz w:val="24"/>
          <w:szCs w:val="28"/>
        </w:rPr>
        <w:br/>
      </w:r>
      <w:r w:rsidRPr="0089697F">
        <w:rPr>
          <w:rFonts w:ascii="Times New Roman" w:hAnsi="Times New Roman" w:cs="Times New Roman"/>
          <w:sz w:val="24"/>
          <w:szCs w:val="28"/>
        </w:rPr>
        <w:t xml:space="preserve">разрез в плоскости </w:t>
      </w:r>
      <w:r w:rsidRPr="0089697F">
        <w:rPr>
          <w:rFonts w:ascii="Times New Roman" w:hAnsi="Times New Roman" w:cs="Times New Roman"/>
          <w:sz w:val="24"/>
          <w:szCs w:val="28"/>
          <w:lang w:val="en-US"/>
        </w:rPr>
        <w:t>XOZ</w:t>
      </w:r>
    </w:p>
    <w:p w:rsidR="0089697F" w:rsidRDefault="0089697F" w:rsidP="0089697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D3DCF" w:rsidRPr="0089697F" w:rsidRDefault="00FD3DCF" w:rsidP="005C3C1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97F">
        <w:rPr>
          <w:rFonts w:ascii="Times New Roman" w:hAnsi="Times New Roman" w:cs="Times New Roman"/>
          <w:sz w:val="28"/>
          <w:szCs w:val="28"/>
        </w:rPr>
        <w:t xml:space="preserve">На рисунке 6 показано различие несущей способности в винтовой паре УУКМ и УУКМ – </w:t>
      </w:r>
      <w:proofErr w:type="gramStart"/>
      <w:r w:rsidRPr="0089697F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Pr="0089697F">
        <w:rPr>
          <w:rFonts w:ascii="Times New Roman" w:hAnsi="Times New Roman" w:cs="Times New Roman"/>
          <w:sz w:val="28"/>
          <w:szCs w:val="28"/>
        </w:rPr>
        <w:t>таль</w:t>
      </w:r>
      <w:r w:rsidR="004426DD" w:rsidRPr="0089697F">
        <w:rPr>
          <w:rFonts w:ascii="Times New Roman" w:hAnsi="Times New Roman" w:cs="Times New Roman"/>
          <w:sz w:val="28"/>
          <w:szCs w:val="28"/>
        </w:rPr>
        <w:t xml:space="preserve"> [5]</w:t>
      </w:r>
      <w:r w:rsidRPr="0089697F">
        <w:rPr>
          <w:rFonts w:ascii="Times New Roman" w:hAnsi="Times New Roman" w:cs="Times New Roman"/>
          <w:sz w:val="28"/>
          <w:szCs w:val="28"/>
        </w:rPr>
        <w:t xml:space="preserve">. Наблюдается однозначное превосходство прочности соединения УУКМ – </w:t>
      </w:r>
      <w:proofErr w:type="gramStart"/>
      <w:r w:rsidRPr="0089697F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Pr="0089697F">
        <w:rPr>
          <w:rFonts w:ascii="Times New Roman" w:hAnsi="Times New Roman" w:cs="Times New Roman"/>
          <w:sz w:val="28"/>
          <w:szCs w:val="28"/>
        </w:rPr>
        <w:t>таль в сравнении с соединением из УУКМ. По-видимому, это связано с наличием пластичности в соединении УУКМ - сталь.</w:t>
      </w:r>
    </w:p>
    <w:p w:rsidR="00FD3DCF" w:rsidRPr="0089697F" w:rsidRDefault="00FD3DCF" w:rsidP="005C3C1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89697F">
        <w:rPr>
          <w:rFonts w:ascii="Times New Roman" w:hAnsi="Times New Roman" w:cs="Times New Roman"/>
          <w:sz w:val="28"/>
          <w:szCs w:val="28"/>
        </w:rPr>
        <w:t>За счет присутствия металла в соединении разность осевых деформаций тела болта и гайки компенсируется разностью прогибов витков, что и является причиной более равномерного распределения нагрузки между витками резьбы.</w:t>
      </w:r>
      <w:r w:rsidRPr="0089697F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FD3DCF" w:rsidRDefault="00FD3DCF" w:rsidP="005C3C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97F">
        <w:rPr>
          <w:rFonts w:ascii="Times New Roman" w:hAnsi="Times New Roman" w:cs="Times New Roman"/>
          <w:sz w:val="28"/>
          <w:szCs w:val="28"/>
        </w:rPr>
        <w:t xml:space="preserve">В случае с </w:t>
      </w:r>
      <w:proofErr w:type="gramStart"/>
      <w:r w:rsidRPr="0089697F">
        <w:rPr>
          <w:rFonts w:ascii="Times New Roman" w:hAnsi="Times New Roman" w:cs="Times New Roman"/>
          <w:sz w:val="28"/>
          <w:szCs w:val="28"/>
        </w:rPr>
        <w:t>углерод-углеродными</w:t>
      </w:r>
      <w:proofErr w:type="gramEnd"/>
      <w:r w:rsidRPr="0089697F">
        <w:rPr>
          <w:rFonts w:ascii="Times New Roman" w:hAnsi="Times New Roman" w:cs="Times New Roman"/>
          <w:sz w:val="28"/>
          <w:szCs w:val="28"/>
        </w:rPr>
        <w:t xml:space="preserve"> композиционными материалами из-за отсутствия пластичности материала распределение нагрузки происходит неравномерно, по отдельным точкам контакта витка шпильки и гайки. </w:t>
      </w:r>
    </w:p>
    <w:p w:rsidR="005C3C17" w:rsidRPr="0089697F" w:rsidRDefault="005C3C17" w:rsidP="005C3C1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697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46B3D14" wp14:editId="611311C3">
            <wp:extent cx="3914775" cy="2790825"/>
            <wp:effectExtent l="0" t="0" r="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D54683" w:rsidRPr="005C3C17" w:rsidRDefault="00FD3DCF" w:rsidP="005C3C17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5C3C1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Рис</w:t>
      </w:r>
      <w:r w:rsidR="005C3C17" w:rsidRPr="005C3C1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</w:t>
      </w:r>
      <w:r w:rsidRPr="005C3C1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6 </w:t>
      </w:r>
      <w:r w:rsidR="005C3C17" w:rsidRPr="005C3C17">
        <w:rPr>
          <w:rFonts w:ascii="Times New Roman" w:hAnsi="Times New Roman"/>
          <w:sz w:val="24"/>
        </w:rPr>
        <w:t>–</w:t>
      </w:r>
      <w:r w:rsidRPr="005C3C1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Сравнение нагрузки в винтовых парах УУКМ и</w:t>
      </w:r>
      <w:r w:rsidR="005F68BE" w:rsidRPr="005C3C1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УУКМ</w:t>
      </w:r>
      <w:r w:rsidRPr="005C3C1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–сталь</w:t>
      </w:r>
    </w:p>
    <w:p w:rsidR="005C3C17" w:rsidRDefault="005C3C17" w:rsidP="0089697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4D91" w:rsidRPr="0089697F" w:rsidRDefault="00334D91" w:rsidP="005C3C17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89697F">
        <w:rPr>
          <w:rFonts w:ascii="Times New Roman" w:hAnsi="Times New Roman" w:cs="Times New Roman"/>
          <w:b/>
          <w:sz w:val="28"/>
          <w:szCs w:val="28"/>
        </w:rPr>
        <w:t>Выводы</w:t>
      </w:r>
    </w:p>
    <w:p w:rsidR="00334D91" w:rsidRPr="0089697F" w:rsidRDefault="00334D91" w:rsidP="005C3C1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97F">
        <w:rPr>
          <w:rFonts w:ascii="Times New Roman" w:hAnsi="Times New Roman" w:cs="Times New Roman"/>
          <w:sz w:val="28"/>
          <w:szCs w:val="28"/>
        </w:rPr>
        <w:t xml:space="preserve">Приращение несущей способности резьбового соединения </w:t>
      </w:r>
      <w:r w:rsidR="00D54683" w:rsidRPr="0089697F">
        <w:rPr>
          <w:rFonts w:ascii="Times New Roman" w:hAnsi="Times New Roman" w:cs="Times New Roman"/>
          <w:sz w:val="28"/>
          <w:szCs w:val="28"/>
        </w:rPr>
        <w:t>с увеличением количества витков уменьшается</w:t>
      </w:r>
      <w:r w:rsidRPr="0089697F">
        <w:rPr>
          <w:rFonts w:ascii="Times New Roman" w:hAnsi="Times New Roman" w:cs="Times New Roman"/>
          <w:sz w:val="28"/>
          <w:szCs w:val="28"/>
        </w:rPr>
        <w:t xml:space="preserve"> и после 5 витков становится незначительным, что отличается от полученных результатов в соединении УУКМ – сталь</w:t>
      </w:r>
      <w:r w:rsidR="004426DD" w:rsidRPr="0089697F">
        <w:rPr>
          <w:rFonts w:ascii="Times New Roman" w:hAnsi="Times New Roman" w:cs="Times New Roman"/>
          <w:sz w:val="28"/>
          <w:szCs w:val="28"/>
        </w:rPr>
        <w:t xml:space="preserve"> [5]</w:t>
      </w:r>
      <w:r w:rsidRPr="0089697F">
        <w:rPr>
          <w:rFonts w:ascii="Times New Roman" w:hAnsi="Times New Roman" w:cs="Times New Roman"/>
          <w:sz w:val="28"/>
          <w:szCs w:val="28"/>
        </w:rPr>
        <w:t>. Полученные результаты близки к результатам Жуковского</w:t>
      </w:r>
      <w:r w:rsidR="00157C9C" w:rsidRPr="0089697F">
        <w:rPr>
          <w:rFonts w:ascii="Times New Roman" w:hAnsi="Times New Roman" w:cs="Times New Roman"/>
          <w:sz w:val="28"/>
          <w:szCs w:val="28"/>
        </w:rPr>
        <w:t xml:space="preserve"> [2]</w:t>
      </w:r>
      <w:r w:rsidRPr="0089697F">
        <w:rPr>
          <w:rFonts w:ascii="Times New Roman" w:hAnsi="Times New Roman" w:cs="Times New Roman"/>
          <w:sz w:val="28"/>
          <w:szCs w:val="28"/>
        </w:rPr>
        <w:t>.</w:t>
      </w:r>
    </w:p>
    <w:p w:rsidR="00334D91" w:rsidRPr="0089697F" w:rsidRDefault="00334D91" w:rsidP="005C3C1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97F">
        <w:rPr>
          <w:rFonts w:ascii="Times New Roman" w:hAnsi="Times New Roman" w:cs="Times New Roman"/>
          <w:sz w:val="28"/>
          <w:szCs w:val="28"/>
        </w:rPr>
        <w:t xml:space="preserve">Наблюдаемый характер разрушения резьбовых элементов из УУКМ для крупного шага – срез резьбы. Это можно объяснить невозможностью обеспечения </w:t>
      </w:r>
      <w:proofErr w:type="spellStart"/>
      <w:r w:rsidRPr="0089697F">
        <w:rPr>
          <w:rFonts w:ascii="Times New Roman" w:hAnsi="Times New Roman" w:cs="Times New Roman"/>
          <w:sz w:val="28"/>
          <w:szCs w:val="28"/>
        </w:rPr>
        <w:t>равнопрочности</w:t>
      </w:r>
      <w:proofErr w:type="spellEnd"/>
      <w:r w:rsidRPr="0089697F">
        <w:rPr>
          <w:rFonts w:ascii="Times New Roman" w:hAnsi="Times New Roman" w:cs="Times New Roman"/>
          <w:sz w:val="28"/>
          <w:szCs w:val="28"/>
        </w:rPr>
        <w:t xml:space="preserve"> стержня шпильки и витков резьбы при стандартны</w:t>
      </w:r>
      <w:r w:rsidR="00D54683" w:rsidRPr="0089697F">
        <w:rPr>
          <w:rFonts w:ascii="Times New Roman" w:hAnsi="Times New Roman" w:cs="Times New Roman"/>
          <w:sz w:val="28"/>
          <w:szCs w:val="28"/>
        </w:rPr>
        <w:t xml:space="preserve">х параметрах шага </w:t>
      </w:r>
      <w:r w:rsidRPr="0089697F">
        <w:rPr>
          <w:rFonts w:ascii="Times New Roman" w:hAnsi="Times New Roman" w:cs="Times New Roman"/>
          <w:sz w:val="28"/>
          <w:szCs w:val="28"/>
        </w:rPr>
        <w:t>резьбовых элементов. Для создания равнопрочной резьбы из УУКМ целесообразно рассмотреть увеличение стандартного шага для но</w:t>
      </w:r>
      <w:r w:rsidR="00D54683" w:rsidRPr="0089697F">
        <w:rPr>
          <w:rFonts w:ascii="Times New Roman" w:hAnsi="Times New Roman" w:cs="Times New Roman"/>
          <w:sz w:val="28"/>
          <w:szCs w:val="28"/>
        </w:rPr>
        <w:t xml:space="preserve">менклатуры резьбы из </w:t>
      </w:r>
      <w:r w:rsidRPr="0089697F">
        <w:rPr>
          <w:rFonts w:ascii="Times New Roman" w:hAnsi="Times New Roman" w:cs="Times New Roman"/>
          <w:sz w:val="28"/>
          <w:szCs w:val="28"/>
        </w:rPr>
        <w:t>композита</w:t>
      </w:r>
      <w:r w:rsidR="00D54683" w:rsidRPr="0089697F">
        <w:rPr>
          <w:rFonts w:ascii="Times New Roman" w:hAnsi="Times New Roman" w:cs="Times New Roman"/>
          <w:sz w:val="28"/>
          <w:szCs w:val="28"/>
        </w:rPr>
        <w:t xml:space="preserve"> со стержневым каркасом</w:t>
      </w:r>
      <w:r w:rsidRPr="0089697F">
        <w:rPr>
          <w:rFonts w:ascii="Times New Roman" w:hAnsi="Times New Roman" w:cs="Times New Roman"/>
          <w:sz w:val="28"/>
          <w:szCs w:val="28"/>
        </w:rPr>
        <w:t>, что должно локально упрочнить основание витков.</w:t>
      </w:r>
    </w:p>
    <w:p w:rsidR="00334D91" w:rsidRPr="0089697F" w:rsidRDefault="00334D91" w:rsidP="005C3C1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97F">
        <w:rPr>
          <w:rFonts w:ascii="Times New Roman" w:hAnsi="Times New Roman" w:cs="Times New Roman"/>
          <w:sz w:val="28"/>
          <w:szCs w:val="28"/>
        </w:rPr>
        <w:t>Сравнение результатов разрушающей нагрузки винтовых пар из УУКМ и УУКМ - сталь показало превосходство соединения УУКМ - сталь за счет более равномерного распределения нагрузки между витками.</w:t>
      </w:r>
    </w:p>
    <w:p w:rsidR="00334D91" w:rsidRDefault="00334D91" w:rsidP="005C3C1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97F">
        <w:rPr>
          <w:rFonts w:ascii="Times New Roman" w:hAnsi="Times New Roman" w:cs="Times New Roman"/>
          <w:sz w:val="28"/>
          <w:szCs w:val="28"/>
        </w:rPr>
        <w:t>Анализ геометрической модели шпильки М16 из УУКМ показал невозможность рассмотрения витк</w:t>
      </w:r>
      <w:r w:rsidR="00D54683" w:rsidRPr="0089697F">
        <w:rPr>
          <w:rFonts w:ascii="Times New Roman" w:hAnsi="Times New Roman" w:cs="Times New Roman"/>
          <w:sz w:val="28"/>
          <w:szCs w:val="28"/>
        </w:rPr>
        <w:t xml:space="preserve">ов резьбы, нарезанной на </w:t>
      </w:r>
      <w:r w:rsidRPr="0089697F">
        <w:rPr>
          <w:rFonts w:ascii="Times New Roman" w:hAnsi="Times New Roman" w:cs="Times New Roman"/>
          <w:sz w:val="28"/>
          <w:szCs w:val="28"/>
        </w:rPr>
        <w:t>композите</w:t>
      </w:r>
      <w:r w:rsidR="00D54683" w:rsidRPr="0089697F">
        <w:rPr>
          <w:rFonts w:ascii="Times New Roman" w:hAnsi="Times New Roman" w:cs="Times New Roman"/>
          <w:sz w:val="28"/>
          <w:szCs w:val="28"/>
        </w:rPr>
        <w:t xml:space="preserve"> со стержневым каркасом</w:t>
      </w:r>
      <w:r w:rsidRPr="0089697F">
        <w:rPr>
          <w:rFonts w:ascii="Times New Roman" w:hAnsi="Times New Roman" w:cs="Times New Roman"/>
          <w:sz w:val="28"/>
          <w:szCs w:val="28"/>
        </w:rPr>
        <w:t xml:space="preserve">, как полноценной структуры </w:t>
      </w:r>
      <w:proofErr w:type="gramStart"/>
      <w:r w:rsidRPr="0089697F">
        <w:rPr>
          <w:rFonts w:ascii="Times New Roman" w:hAnsi="Times New Roman" w:cs="Times New Roman"/>
          <w:sz w:val="28"/>
          <w:szCs w:val="28"/>
        </w:rPr>
        <w:t>КМ</w:t>
      </w:r>
      <w:proofErr w:type="gramEnd"/>
      <w:r w:rsidRPr="0089697F">
        <w:rPr>
          <w:rFonts w:ascii="Times New Roman" w:hAnsi="Times New Roman" w:cs="Times New Roman"/>
          <w:sz w:val="28"/>
          <w:szCs w:val="28"/>
        </w:rPr>
        <w:t>, и, следовательно, невозможность использования механических свойств УУКМ для дальнейших прочностных расчетов резьбового соединения на данном материале.</w:t>
      </w:r>
    </w:p>
    <w:p w:rsidR="005C3C17" w:rsidRPr="0089697F" w:rsidRDefault="005C3C17" w:rsidP="005C3C1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4D91" w:rsidRPr="005C3C17" w:rsidRDefault="005C3C17" w:rsidP="005C3C17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C3C17">
        <w:rPr>
          <w:rFonts w:ascii="Times New Roman" w:hAnsi="Times New Roman" w:cs="Times New Roman"/>
          <w:sz w:val="28"/>
          <w:szCs w:val="28"/>
        </w:rPr>
        <w:t>Литература</w:t>
      </w:r>
    </w:p>
    <w:p w:rsidR="00334D91" w:rsidRPr="0089697F" w:rsidRDefault="00360F9D" w:rsidP="005C3C17">
      <w:pPr>
        <w:pStyle w:val="a3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9697F">
        <w:rPr>
          <w:rFonts w:ascii="Times New Roman" w:hAnsi="Times New Roman" w:cs="Times New Roman"/>
          <w:sz w:val="28"/>
          <w:szCs w:val="28"/>
        </w:rPr>
        <w:t>Горяинова</w:t>
      </w:r>
      <w:proofErr w:type="spellEnd"/>
      <w:r w:rsidRPr="0089697F">
        <w:rPr>
          <w:rFonts w:ascii="Times New Roman" w:hAnsi="Times New Roman" w:cs="Times New Roman"/>
          <w:sz w:val="28"/>
          <w:szCs w:val="28"/>
        </w:rPr>
        <w:t xml:space="preserve"> Е.Р., Панков А.Р., Платонов</w:t>
      </w:r>
      <w:r w:rsidR="00334D91" w:rsidRPr="0089697F">
        <w:rPr>
          <w:rFonts w:ascii="Times New Roman" w:hAnsi="Times New Roman" w:cs="Times New Roman"/>
          <w:sz w:val="28"/>
          <w:szCs w:val="28"/>
        </w:rPr>
        <w:t xml:space="preserve"> Е.Н. Прикладные методы анализа статистических данных. Учеб</w:t>
      </w:r>
      <w:proofErr w:type="gramStart"/>
      <w:r w:rsidR="00334D91" w:rsidRPr="0089697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34D91" w:rsidRPr="0089697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34D91" w:rsidRPr="0089697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334D91" w:rsidRPr="0089697F">
        <w:rPr>
          <w:rFonts w:ascii="Times New Roman" w:hAnsi="Times New Roman" w:cs="Times New Roman"/>
          <w:sz w:val="28"/>
          <w:szCs w:val="28"/>
        </w:rPr>
        <w:t>особие. - М.: Изд. дом Высшей школы экономики, 2012. - 310 с.</w:t>
      </w:r>
    </w:p>
    <w:p w:rsidR="001B273B" w:rsidRPr="0089697F" w:rsidRDefault="001B273B" w:rsidP="005C3C17">
      <w:pPr>
        <w:pStyle w:val="a3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697F">
        <w:rPr>
          <w:rFonts w:ascii="Times New Roman" w:hAnsi="Times New Roman" w:cs="Times New Roman"/>
          <w:sz w:val="28"/>
          <w:szCs w:val="28"/>
        </w:rPr>
        <w:t xml:space="preserve">Биргер И.А., </w:t>
      </w:r>
      <w:proofErr w:type="spellStart"/>
      <w:r w:rsidRPr="0089697F">
        <w:rPr>
          <w:rFonts w:ascii="Times New Roman" w:hAnsi="Times New Roman" w:cs="Times New Roman"/>
          <w:sz w:val="28"/>
          <w:szCs w:val="28"/>
        </w:rPr>
        <w:t>Иосилевич</w:t>
      </w:r>
      <w:proofErr w:type="spellEnd"/>
      <w:r w:rsidRPr="0089697F">
        <w:rPr>
          <w:rFonts w:ascii="Times New Roman" w:hAnsi="Times New Roman" w:cs="Times New Roman"/>
          <w:sz w:val="28"/>
          <w:szCs w:val="28"/>
        </w:rPr>
        <w:t xml:space="preserve"> Г.Б. Резьбовые и фланцевые соединения. </w:t>
      </w:r>
      <w:proofErr w:type="gramStart"/>
      <w:r w:rsidRPr="0089697F">
        <w:rPr>
          <w:rFonts w:ascii="Times New Roman" w:hAnsi="Times New Roman" w:cs="Times New Roman"/>
          <w:sz w:val="28"/>
          <w:szCs w:val="28"/>
        </w:rPr>
        <w:t>-М</w:t>
      </w:r>
      <w:proofErr w:type="gramEnd"/>
      <w:r w:rsidRPr="0089697F">
        <w:rPr>
          <w:rFonts w:ascii="Times New Roman" w:hAnsi="Times New Roman" w:cs="Times New Roman"/>
          <w:sz w:val="28"/>
          <w:szCs w:val="28"/>
        </w:rPr>
        <w:t>.: Машиностроение, 1990 – 368 с.</w:t>
      </w:r>
    </w:p>
    <w:p w:rsidR="00334D91" w:rsidRPr="0089697F" w:rsidRDefault="00334D91" w:rsidP="005C3C17">
      <w:pPr>
        <w:pStyle w:val="a3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697F">
        <w:rPr>
          <w:rFonts w:ascii="Times New Roman" w:hAnsi="Times New Roman" w:cs="Times New Roman"/>
          <w:sz w:val="28"/>
          <w:szCs w:val="28"/>
        </w:rPr>
        <w:t xml:space="preserve">Андриенко Л.А., Байков Б.А., Захаров М.Н., Детали машин: учебник для вузов/ под ред. </w:t>
      </w:r>
      <w:proofErr w:type="spellStart"/>
      <w:r w:rsidRPr="0089697F">
        <w:rPr>
          <w:rFonts w:ascii="Times New Roman" w:hAnsi="Times New Roman" w:cs="Times New Roman"/>
          <w:sz w:val="28"/>
          <w:szCs w:val="28"/>
        </w:rPr>
        <w:t>Ряховского</w:t>
      </w:r>
      <w:proofErr w:type="spellEnd"/>
      <w:r w:rsidRPr="0089697F">
        <w:rPr>
          <w:rFonts w:ascii="Times New Roman" w:hAnsi="Times New Roman" w:cs="Times New Roman"/>
          <w:sz w:val="28"/>
          <w:szCs w:val="28"/>
        </w:rPr>
        <w:t xml:space="preserve"> О.А. 4-е изд., </w:t>
      </w:r>
      <w:proofErr w:type="spellStart"/>
      <w:r w:rsidRPr="0089697F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89697F">
        <w:rPr>
          <w:rFonts w:ascii="Times New Roman" w:hAnsi="Times New Roman" w:cs="Times New Roman"/>
          <w:sz w:val="28"/>
          <w:szCs w:val="28"/>
        </w:rPr>
        <w:t xml:space="preserve">. и доп. – М.: Издательство МГТУ им. Н.Э. Баумана, 2014. - 465 с. </w:t>
      </w:r>
    </w:p>
    <w:p w:rsidR="004426DD" w:rsidRPr="0089697F" w:rsidRDefault="004426DD" w:rsidP="005C3C17">
      <w:pPr>
        <w:pStyle w:val="a3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697F">
        <w:rPr>
          <w:rFonts w:ascii="Times New Roman" w:hAnsi="Times New Roman" w:cs="Times New Roman"/>
          <w:sz w:val="28"/>
          <w:szCs w:val="28"/>
        </w:rPr>
        <w:t xml:space="preserve">Магнитский И.В., Пономарев К.А., </w:t>
      </w:r>
      <w:proofErr w:type="spellStart"/>
      <w:r w:rsidRPr="0089697F">
        <w:rPr>
          <w:rFonts w:ascii="Times New Roman" w:hAnsi="Times New Roman" w:cs="Times New Roman"/>
          <w:sz w:val="28"/>
          <w:szCs w:val="28"/>
        </w:rPr>
        <w:t>Миронихин</w:t>
      </w:r>
      <w:proofErr w:type="spellEnd"/>
      <w:r w:rsidRPr="0089697F">
        <w:rPr>
          <w:rFonts w:ascii="Times New Roman" w:hAnsi="Times New Roman" w:cs="Times New Roman"/>
          <w:sz w:val="28"/>
          <w:szCs w:val="28"/>
        </w:rPr>
        <w:t xml:space="preserve"> А.Н., Тащилов С.В. К вопросу о численном моделировании упругих свойств композиционных материалов с учетом схемы армирования // </w:t>
      </w:r>
      <w:hyperlink r:id="rId15" w:history="1">
        <w:r w:rsidRPr="0089697F">
          <w:rPr>
            <w:rFonts w:ascii="Times New Roman" w:hAnsi="Times New Roman" w:cs="Times New Roman"/>
            <w:sz w:val="28"/>
            <w:szCs w:val="28"/>
          </w:rPr>
          <w:t>Инженерный журнал: наука и инновации. Электронное научно-техническое издание.</w:t>
        </w:r>
      </w:hyperlink>
      <w:r w:rsidRPr="0089697F">
        <w:rPr>
          <w:rFonts w:ascii="Times New Roman" w:hAnsi="Times New Roman" w:cs="Times New Roman"/>
          <w:sz w:val="28"/>
          <w:szCs w:val="28"/>
        </w:rPr>
        <w:t xml:space="preserve"> Май 2012 Режим доступа: </w:t>
      </w:r>
      <w:hyperlink r:id="rId16" w:history="1">
        <w:r w:rsidRPr="0089697F">
          <w:rPr>
            <w:rFonts w:ascii="Times New Roman" w:hAnsi="Times New Roman" w:cs="Times New Roman"/>
            <w:sz w:val="28"/>
            <w:szCs w:val="28"/>
          </w:rPr>
          <w:t>http://engjournal.ru/articles/455/455.pdf</w:t>
        </w:r>
      </w:hyperlink>
      <w:r w:rsidRPr="008969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4D91" w:rsidRPr="0089697F" w:rsidRDefault="00334D91" w:rsidP="005C3C17">
      <w:pPr>
        <w:pStyle w:val="a3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697F">
        <w:rPr>
          <w:rFonts w:ascii="Times New Roman" w:hAnsi="Times New Roman" w:cs="Times New Roman"/>
          <w:sz w:val="28"/>
          <w:szCs w:val="28"/>
        </w:rPr>
        <w:t xml:space="preserve">Бакулин А.А., Захаров М.Н., Квитка Е.В., и др. Проблемы прочности соединения деталей элементами из композиционных материалов // Наука и образование: электронное научное издание. Март 2016. № 03 Режим доступа: </w:t>
      </w:r>
      <w:hyperlink r:id="rId17" w:history="1">
        <w:r w:rsidRPr="0089697F">
          <w:rPr>
            <w:rFonts w:ascii="Times New Roman" w:hAnsi="Times New Roman" w:cs="Times New Roman"/>
            <w:sz w:val="28"/>
            <w:szCs w:val="28"/>
          </w:rPr>
          <w:t>http://technomag.bmstu.ru/doc/835401.html</w:t>
        </w:r>
      </w:hyperlink>
    </w:p>
    <w:sectPr w:rsidR="00334D91" w:rsidRPr="0089697F" w:rsidSect="0089697F">
      <w:footerReference w:type="default" r:id="rId18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C17" w:rsidRDefault="005C3C17" w:rsidP="005C3C17">
      <w:pPr>
        <w:spacing w:after="0" w:line="240" w:lineRule="auto"/>
      </w:pPr>
      <w:r>
        <w:separator/>
      </w:r>
    </w:p>
  </w:endnote>
  <w:endnote w:type="continuationSeparator" w:id="0">
    <w:p w:rsidR="005C3C17" w:rsidRDefault="005C3C17" w:rsidP="005C3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7963466"/>
      <w:docPartObj>
        <w:docPartGallery w:val="Page Numbers (Bottom of Page)"/>
        <w:docPartUnique/>
      </w:docPartObj>
    </w:sdtPr>
    <w:sdtContent>
      <w:p w:rsidR="005C3C17" w:rsidRDefault="005C3C17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</w:t>
        </w:r>
        <w:r>
          <w:fldChar w:fldCharType="end"/>
        </w:r>
      </w:p>
    </w:sdtContent>
  </w:sdt>
  <w:p w:rsidR="005C3C17" w:rsidRDefault="005C3C1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C17" w:rsidRDefault="005C3C17" w:rsidP="005C3C17">
      <w:pPr>
        <w:spacing w:after="0" w:line="240" w:lineRule="auto"/>
      </w:pPr>
      <w:r>
        <w:separator/>
      </w:r>
    </w:p>
  </w:footnote>
  <w:footnote w:type="continuationSeparator" w:id="0">
    <w:p w:rsidR="005C3C17" w:rsidRDefault="005C3C17" w:rsidP="005C3C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4F3D0C"/>
    <w:multiLevelType w:val="hybridMultilevel"/>
    <w:tmpl w:val="6EF04EE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4CCC6938"/>
    <w:multiLevelType w:val="hybridMultilevel"/>
    <w:tmpl w:val="AF0000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FC6D6D"/>
    <w:multiLevelType w:val="hybridMultilevel"/>
    <w:tmpl w:val="8FFAD748"/>
    <w:lvl w:ilvl="0" w:tplc="5FA83578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56C281D"/>
    <w:multiLevelType w:val="hybridMultilevel"/>
    <w:tmpl w:val="471EA00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42DC"/>
    <w:rsid w:val="00090505"/>
    <w:rsid w:val="00157C9C"/>
    <w:rsid w:val="001655AA"/>
    <w:rsid w:val="001B273B"/>
    <w:rsid w:val="002A54F4"/>
    <w:rsid w:val="002C234A"/>
    <w:rsid w:val="00334D91"/>
    <w:rsid w:val="00360F9D"/>
    <w:rsid w:val="00414A6E"/>
    <w:rsid w:val="004426DD"/>
    <w:rsid w:val="004A3DC7"/>
    <w:rsid w:val="004C0613"/>
    <w:rsid w:val="005140A4"/>
    <w:rsid w:val="005C3C17"/>
    <w:rsid w:val="005C4980"/>
    <w:rsid w:val="005F68BE"/>
    <w:rsid w:val="006339D0"/>
    <w:rsid w:val="00695871"/>
    <w:rsid w:val="006E3366"/>
    <w:rsid w:val="0089697F"/>
    <w:rsid w:val="00966AC3"/>
    <w:rsid w:val="00971FE0"/>
    <w:rsid w:val="00A3770F"/>
    <w:rsid w:val="00A648E1"/>
    <w:rsid w:val="00C67DB3"/>
    <w:rsid w:val="00CF2BAD"/>
    <w:rsid w:val="00D54683"/>
    <w:rsid w:val="00D721EB"/>
    <w:rsid w:val="00D733CF"/>
    <w:rsid w:val="00D842DC"/>
    <w:rsid w:val="00E5468A"/>
    <w:rsid w:val="00F02829"/>
    <w:rsid w:val="00FA2001"/>
    <w:rsid w:val="00FD3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0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33C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F2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2BA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958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334D91"/>
    <w:rPr>
      <w:color w:val="0563C1" w:themeColor="hyperlink"/>
      <w:u w:val="single"/>
    </w:rPr>
  </w:style>
  <w:style w:type="paragraph" w:customStyle="1" w:styleId="UDK">
    <w:name w:val="UDK"/>
    <w:basedOn w:val="a8"/>
    <w:qFormat/>
    <w:rsid w:val="00D721EB"/>
    <w:pPr>
      <w:spacing w:after="0" w:line="300" w:lineRule="auto"/>
      <w:jc w:val="both"/>
    </w:pPr>
    <w:rPr>
      <w:rFonts w:ascii="Times New Roman" w:eastAsiaTheme="minorEastAsia" w:hAnsi="Times New Roman" w:cs="Times New Roman"/>
      <w:sz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721E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721EB"/>
  </w:style>
  <w:style w:type="paragraph" w:customStyle="1" w:styleId="Organization">
    <w:name w:val="Organization"/>
    <w:basedOn w:val="a8"/>
    <w:qFormat/>
    <w:rsid w:val="00D721EB"/>
    <w:pPr>
      <w:spacing w:after="0" w:line="288" w:lineRule="auto"/>
      <w:jc w:val="right"/>
    </w:pPr>
    <w:rPr>
      <w:rFonts w:ascii="Times New Roman" w:eastAsiaTheme="minorEastAsia" w:hAnsi="Times New Roman" w:cs="Times New Roman"/>
      <w:sz w:val="24"/>
      <w:lang w:eastAsia="ru-RU"/>
    </w:rPr>
  </w:style>
  <w:style w:type="paragraph" w:styleId="aa">
    <w:name w:val="header"/>
    <w:basedOn w:val="a"/>
    <w:link w:val="ab"/>
    <w:uiPriority w:val="99"/>
    <w:unhideWhenUsed/>
    <w:rsid w:val="005C3C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C3C17"/>
  </w:style>
  <w:style w:type="paragraph" w:styleId="ac">
    <w:name w:val="footer"/>
    <w:basedOn w:val="a"/>
    <w:link w:val="ad"/>
    <w:uiPriority w:val="99"/>
    <w:unhideWhenUsed/>
    <w:rsid w:val="005C3C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C3C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87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1.xml"/><Relationship Id="rId17" Type="http://schemas.openxmlformats.org/officeDocument/2006/relationships/hyperlink" Target="http://technomag.bmstu.ru/doc/835401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ngjournal.ru/articles/455/455.pdf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hyperlink" Target="http://engjournal.ru/" TargetMode="Externa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ma.ljubchenko@yandex.ru" TargetMode="External"/><Relationship Id="rId14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D:\&#1056;&#1072;&#1073;&#1086;&#1095;&#1080;&#1081;%20&#1089;&#1090;&#1086;&#1083;\&#1051;&#1102;&#1073;&#1095;&#1077;&#1085;&#1082;&#1086;\&#1056;&#1077;&#1079;&#1100;&#1073;&#1072;%20&#1052;16&#1093;2.xlsx" TargetMode="External"/><Relationship Id="rId1" Type="http://schemas.openxmlformats.org/officeDocument/2006/relationships/image" Target="../media/image3.jpeg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F:\&#1052;&#1080;&#1093;&#1072;&#1080;&#1083;\&#1051;&#1102;&#1073;&#1095;&#1077;&#1085;&#1082;&#1086;\&#1056;&#1077;&#1079;&#1100;&#1073;&#1072;%20&#1052;16&#1093;2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4180565199732728"/>
          <c:y val="4.6397724845690623E-2"/>
          <c:w val="0.70094745852275953"/>
          <c:h val="0.59449028871391052"/>
        </c:manualLayout>
      </c:layout>
      <c:scatterChart>
        <c:scatterStyle val="lineMarker"/>
        <c:varyColors val="0"/>
        <c:ser>
          <c:idx val="0"/>
          <c:order val="0"/>
          <c:tx>
            <c:v>P тек/P max</c:v>
          </c:tx>
          <c:spPr>
            <a:ln w="28575">
              <a:noFill/>
            </a:ln>
          </c:spPr>
          <c:xVal>
            <c:numRef>
              <c:f>'Нагрузка винтовой пары УУКМ'!$B$2:$B$41</c:f>
              <c:numCache>
                <c:formatCode>General</c:formatCode>
                <c:ptCount val="40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2</c:v>
                </c:pt>
                <c:pt idx="5">
                  <c:v>2</c:v>
                </c:pt>
                <c:pt idx="6">
                  <c:v>2</c:v>
                </c:pt>
                <c:pt idx="7">
                  <c:v>2</c:v>
                </c:pt>
                <c:pt idx="8">
                  <c:v>3</c:v>
                </c:pt>
                <c:pt idx="9">
                  <c:v>3</c:v>
                </c:pt>
                <c:pt idx="10">
                  <c:v>3</c:v>
                </c:pt>
                <c:pt idx="11">
                  <c:v>3</c:v>
                </c:pt>
                <c:pt idx="12">
                  <c:v>4</c:v>
                </c:pt>
                <c:pt idx="13">
                  <c:v>4</c:v>
                </c:pt>
                <c:pt idx="14">
                  <c:v>4</c:v>
                </c:pt>
                <c:pt idx="15">
                  <c:v>4</c:v>
                </c:pt>
                <c:pt idx="16">
                  <c:v>5</c:v>
                </c:pt>
                <c:pt idx="17">
                  <c:v>5</c:v>
                </c:pt>
                <c:pt idx="18">
                  <c:v>5</c:v>
                </c:pt>
                <c:pt idx="19">
                  <c:v>5</c:v>
                </c:pt>
                <c:pt idx="20">
                  <c:v>6</c:v>
                </c:pt>
                <c:pt idx="21">
                  <c:v>6</c:v>
                </c:pt>
                <c:pt idx="22">
                  <c:v>6</c:v>
                </c:pt>
                <c:pt idx="23">
                  <c:v>6</c:v>
                </c:pt>
                <c:pt idx="24">
                  <c:v>6</c:v>
                </c:pt>
                <c:pt idx="25">
                  <c:v>6</c:v>
                </c:pt>
                <c:pt idx="26">
                  <c:v>6</c:v>
                </c:pt>
                <c:pt idx="27">
                  <c:v>6</c:v>
                </c:pt>
                <c:pt idx="28">
                  <c:v>6</c:v>
                </c:pt>
                <c:pt idx="29">
                  <c:v>6</c:v>
                </c:pt>
                <c:pt idx="30">
                  <c:v>6</c:v>
                </c:pt>
                <c:pt idx="31">
                  <c:v>7</c:v>
                </c:pt>
                <c:pt idx="32">
                  <c:v>7</c:v>
                </c:pt>
                <c:pt idx="33">
                  <c:v>7</c:v>
                </c:pt>
                <c:pt idx="34">
                  <c:v>7</c:v>
                </c:pt>
                <c:pt idx="35">
                  <c:v>8</c:v>
                </c:pt>
                <c:pt idx="36">
                  <c:v>8</c:v>
                </c:pt>
                <c:pt idx="37">
                  <c:v>8</c:v>
                </c:pt>
                <c:pt idx="38">
                  <c:v>8</c:v>
                </c:pt>
                <c:pt idx="39">
                  <c:v>8</c:v>
                </c:pt>
              </c:numCache>
            </c:numRef>
          </c:xVal>
          <c:yVal>
            <c:numRef>
              <c:f>'Нагрузка винтовой пары УУКМ'!$N$2:$N$41</c:f>
              <c:numCache>
                <c:formatCode>0.000</c:formatCode>
                <c:ptCount val="40"/>
                <c:pt idx="0">
                  <c:v>0.28920286063143208</c:v>
                </c:pt>
                <c:pt idx="1">
                  <c:v>0.22012907727193443</c:v>
                </c:pt>
                <c:pt idx="2">
                  <c:v>0.21786150357578929</c:v>
                </c:pt>
                <c:pt idx="3">
                  <c:v>0.22152450723879288</c:v>
                </c:pt>
                <c:pt idx="4">
                  <c:v>0.42647828362114093</c:v>
                </c:pt>
                <c:pt idx="5">
                  <c:v>0.27141112855398569</c:v>
                </c:pt>
                <c:pt idx="6">
                  <c:v>0.3343799058084776</c:v>
                </c:pt>
                <c:pt idx="7">
                  <c:v>0.29478458049886636</c:v>
                </c:pt>
                <c:pt idx="8">
                  <c:v>0.47462061747776046</c:v>
                </c:pt>
                <c:pt idx="9">
                  <c:v>0.45054945054945056</c:v>
                </c:pt>
                <c:pt idx="10">
                  <c:v>0.53270538984824678</c:v>
                </c:pt>
                <c:pt idx="11">
                  <c:v>0.5058433629862199</c:v>
                </c:pt>
                <c:pt idx="12">
                  <c:v>0.75719518576661438</c:v>
                </c:pt>
                <c:pt idx="13">
                  <c:v>0.52258852258852262</c:v>
                </c:pt>
                <c:pt idx="14">
                  <c:v>0.62410605267748165</c:v>
                </c:pt>
                <c:pt idx="15">
                  <c:v>0.65358451072736767</c:v>
                </c:pt>
                <c:pt idx="16">
                  <c:v>0.80202337345194463</c:v>
                </c:pt>
                <c:pt idx="17">
                  <c:v>0.7502180359323215</c:v>
                </c:pt>
                <c:pt idx="18">
                  <c:v>0.76556776556776529</c:v>
                </c:pt>
                <c:pt idx="19">
                  <c:v>0.78702250130821549</c:v>
                </c:pt>
                <c:pt idx="20">
                  <c:v>0.76452119309262168</c:v>
                </c:pt>
                <c:pt idx="21">
                  <c:v>0.67416710273853153</c:v>
                </c:pt>
                <c:pt idx="22">
                  <c:v>0.69143554857840595</c:v>
                </c:pt>
                <c:pt idx="23">
                  <c:v>0.7985347985347987</c:v>
                </c:pt>
                <c:pt idx="24">
                  <c:v>0.69143554857840595</c:v>
                </c:pt>
                <c:pt idx="25">
                  <c:v>0.61451247165532863</c:v>
                </c:pt>
                <c:pt idx="26">
                  <c:v>0.64120006977149835</c:v>
                </c:pt>
                <c:pt idx="27">
                  <c:v>0.83394383394383442</c:v>
                </c:pt>
                <c:pt idx="28">
                  <c:v>0.75928833071690216</c:v>
                </c:pt>
                <c:pt idx="29">
                  <c:v>0.5445665445665443</c:v>
                </c:pt>
                <c:pt idx="30">
                  <c:v>0.70661084946799235</c:v>
                </c:pt>
                <c:pt idx="31">
                  <c:v>1</c:v>
                </c:pt>
                <c:pt idx="32">
                  <c:v>0.83499040641897826</c:v>
                </c:pt>
                <c:pt idx="33">
                  <c:v>0.79888365602651334</c:v>
                </c:pt>
                <c:pt idx="34">
                  <c:v>0.78091749520320952</c:v>
                </c:pt>
                <c:pt idx="35">
                  <c:v>0.87789987789987856</c:v>
                </c:pt>
                <c:pt idx="36">
                  <c:v>0.89813361241932699</c:v>
                </c:pt>
                <c:pt idx="37">
                  <c:v>0.83150183150183177</c:v>
                </c:pt>
                <c:pt idx="38">
                  <c:v>0.8524332810047095</c:v>
                </c:pt>
                <c:pt idx="39">
                  <c:v>0.82068724925867809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E44B-46F6-925B-5178B0CCBD74}"/>
            </c:ext>
          </c:extLst>
        </c:ser>
        <c:ser>
          <c:idx val="1"/>
          <c:order val="1"/>
          <c:tx>
            <c:v>P ср/P max</c:v>
          </c:tx>
          <c:xVal>
            <c:numRef>
              <c:f>'Нагрузка винтовой пары УУКМ'!$S$34:$S$42</c:f>
              <c:numCache>
                <c:formatCode>General</c:formatCode>
                <c:ptCount val="9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</c:numCache>
            </c:numRef>
          </c:xVal>
          <c:yVal>
            <c:numRef>
              <c:f>'Нагрузка винтовой пары УУКМ'!$T$34:$T$42</c:f>
              <c:numCache>
                <c:formatCode>0.0000</c:formatCode>
                <c:ptCount val="9"/>
                <c:pt idx="0" formatCode="General">
                  <c:v>0</c:v>
                </c:pt>
                <c:pt idx="1">
                  <c:v>0.22430819795352402</c:v>
                </c:pt>
                <c:pt idx="2">
                  <c:v>0.39830222823789091</c:v>
                </c:pt>
                <c:pt idx="3">
                  <c:v>0.53326797113450009</c:v>
                </c:pt>
                <c:pt idx="4">
                  <c:v>0.63795979145651283</c:v>
                </c:pt>
                <c:pt idx="5">
                  <c:v>0.71916837822162027</c:v>
                </c:pt>
                <c:pt idx="6">
                  <c:v>0.78216121323109444</c:v>
                </c:pt>
                <c:pt idx="7">
                  <c:v>0.83102423893560962</c:v>
                </c:pt>
                <c:pt idx="8">
                  <c:v>0.86892688739778834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E44B-46F6-925B-5178B0CCBD7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1006848"/>
        <c:axId val="111009152"/>
      </c:scatterChart>
      <c:scatterChart>
        <c:scatterStyle val="lineMarker"/>
        <c:varyColors val="0"/>
        <c:ser>
          <c:idx val="2"/>
          <c:order val="2"/>
          <c:tx>
            <c:v>Предельная нагрузка</c:v>
          </c:tx>
          <c:spPr>
            <a:ln w="28575">
              <a:noFill/>
            </a:ln>
          </c:spPr>
          <c:xVal>
            <c:numRef>
              <c:f>'Нагрузка винтовой пары УУКМ'!$B$2:$B$41</c:f>
              <c:numCache>
                <c:formatCode>General</c:formatCode>
                <c:ptCount val="40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2</c:v>
                </c:pt>
                <c:pt idx="5">
                  <c:v>2</c:v>
                </c:pt>
                <c:pt idx="6">
                  <c:v>2</c:v>
                </c:pt>
                <c:pt idx="7">
                  <c:v>2</c:v>
                </c:pt>
                <c:pt idx="8">
                  <c:v>3</c:v>
                </c:pt>
                <c:pt idx="9">
                  <c:v>3</c:v>
                </c:pt>
                <c:pt idx="10">
                  <c:v>3</c:v>
                </c:pt>
                <c:pt idx="11">
                  <c:v>3</c:v>
                </c:pt>
                <c:pt idx="12">
                  <c:v>4</c:v>
                </c:pt>
                <c:pt idx="13">
                  <c:v>4</c:v>
                </c:pt>
                <c:pt idx="14">
                  <c:v>4</c:v>
                </c:pt>
                <c:pt idx="15">
                  <c:v>4</c:v>
                </c:pt>
                <c:pt idx="16">
                  <c:v>5</c:v>
                </c:pt>
                <c:pt idx="17">
                  <c:v>5</c:v>
                </c:pt>
                <c:pt idx="18">
                  <c:v>5</c:v>
                </c:pt>
                <c:pt idx="19">
                  <c:v>5</c:v>
                </c:pt>
                <c:pt idx="20">
                  <c:v>6</c:v>
                </c:pt>
                <c:pt idx="21">
                  <c:v>6</c:v>
                </c:pt>
                <c:pt idx="22">
                  <c:v>6</c:v>
                </c:pt>
                <c:pt idx="23">
                  <c:v>6</c:v>
                </c:pt>
                <c:pt idx="24">
                  <c:v>6</c:v>
                </c:pt>
                <c:pt idx="25">
                  <c:v>6</c:v>
                </c:pt>
                <c:pt idx="26">
                  <c:v>6</c:v>
                </c:pt>
                <c:pt idx="27">
                  <c:v>6</c:v>
                </c:pt>
                <c:pt idx="28">
                  <c:v>6</c:v>
                </c:pt>
                <c:pt idx="29">
                  <c:v>6</c:v>
                </c:pt>
                <c:pt idx="30">
                  <c:v>6</c:v>
                </c:pt>
                <c:pt idx="31">
                  <c:v>7</c:v>
                </c:pt>
                <c:pt idx="32">
                  <c:v>7</c:v>
                </c:pt>
                <c:pt idx="33">
                  <c:v>7</c:v>
                </c:pt>
                <c:pt idx="34">
                  <c:v>7</c:v>
                </c:pt>
                <c:pt idx="35">
                  <c:v>8</c:v>
                </c:pt>
                <c:pt idx="36">
                  <c:v>8</c:v>
                </c:pt>
                <c:pt idx="37">
                  <c:v>8</c:v>
                </c:pt>
                <c:pt idx="38">
                  <c:v>8</c:v>
                </c:pt>
                <c:pt idx="39">
                  <c:v>8</c:v>
                </c:pt>
              </c:numCache>
            </c:numRef>
          </c:xVal>
          <c:yVal>
            <c:numRef>
              <c:f>'Нагрузка винтовой пары УУКМ'!$D$2:$D$41</c:f>
              <c:numCache>
                <c:formatCode>General</c:formatCode>
                <c:ptCount val="40"/>
                <c:pt idx="0">
                  <c:v>1658</c:v>
                </c:pt>
                <c:pt idx="1">
                  <c:v>1262</c:v>
                </c:pt>
                <c:pt idx="2">
                  <c:v>1249</c:v>
                </c:pt>
                <c:pt idx="3">
                  <c:v>1270</c:v>
                </c:pt>
                <c:pt idx="4">
                  <c:v>2445</c:v>
                </c:pt>
                <c:pt idx="5">
                  <c:v>1556</c:v>
                </c:pt>
                <c:pt idx="6">
                  <c:v>1917</c:v>
                </c:pt>
                <c:pt idx="7">
                  <c:v>1690</c:v>
                </c:pt>
                <c:pt idx="8">
                  <c:v>2721</c:v>
                </c:pt>
                <c:pt idx="9">
                  <c:v>2583</c:v>
                </c:pt>
                <c:pt idx="10">
                  <c:v>3054</c:v>
                </c:pt>
                <c:pt idx="11">
                  <c:v>2900</c:v>
                </c:pt>
                <c:pt idx="12">
                  <c:v>4341</c:v>
                </c:pt>
                <c:pt idx="13">
                  <c:v>2996</c:v>
                </c:pt>
                <c:pt idx="14">
                  <c:v>3578</c:v>
                </c:pt>
                <c:pt idx="15">
                  <c:v>3747</c:v>
                </c:pt>
                <c:pt idx="16">
                  <c:v>4598</c:v>
                </c:pt>
                <c:pt idx="17">
                  <c:v>4301</c:v>
                </c:pt>
                <c:pt idx="18">
                  <c:v>4389</c:v>
                </c:pt>
                <c:pt idx="19">
                  <c:v>4512</c:v>
                </c:pt>
                <c:pt idx="20">
                  <c:v>4383</c:v>
                </c:pt>
                <c:pt idx="21">
                  <c:v>3865</c:v>
                </c:pt>
                <c:pt idx="22">
                  <c:v>3964</c:v>
                </c:pt>
                <c:pt idx="23">
                  <c:v>4578</c:v>
                </c:pt>
                <c:pt idx="24">
                  <c:v>3964</c:v>
                </c:pt>
                <c:pt idx="25">
                  <c:v>3523</c:v>
                </c:pt>
                <c:pt idx="26">
                  <c:v>3676</c:v>
                </c:pt>
                <c:pt idx="27">
                  <c:v>4781</c:v>
                </c:pt>
                <c:pt idx="28">
                  <c:v>4353</c:v>
                </c:pt>
                <c:pt idx="29">
                  <c:v>3122</c:v>
                </c:pt>
                <c:pt idx="30">
                  <c:v>4051</c:v>
                </c:pt>
                <c:pt idx="31">
                  <c:v>5733</c:v>
                </c:pt>
                <c:pt idx="32">
                  <c:v>4787</c:v>
                </c:pt>
                <c:pt idx="33">
                  <c:v>4580</c:v>
                </c:pt>
                <c:pt idx="34">
                  <c:v>4477</c:v>
                </c:pt>
                <c:pt idx="35">
                  <c:v>5033</c:v>
                </c:pt>
                <c:pt idx="36">
                  <c:v>5149</c:v>
                </c:pt>
                <c:pt idx="37">
                  <c:v>4767</c:v>
                </c:pt>
                <c:pt idx="38">
                  <c:v>4887</c:v>
                </c:pt>
                <c:pt idx="39">
                  <c:v>4705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2-E44B-46F6-925B-5178B0CCBD74}"/>
            </c:ext>
          </c:extLst>
        </c:ser>
        <c:ser>
          <c:idx val="3"/>
          <c:order val="3"/>
          <c:tx>
            <c:v>Средняя нагрузка</c:v>
          </c:tx>
          <c:spPr>
            <a:ln w="28575">
              <a:noFill/>
            </a:ln>
          </c:spPr>
          <c:marker>
            <c:spPr>
              <a:blipFill>
                <a:blip xmlns:r="http://schemas.openxmlformats.org/officeDocument/2006/relationships" r:embed="rId1"/>
                <a:tile tx="0" ty="0" sx="100000" sy="100000" flip="none" algn="tl"/>
              </a:blipFill>
            </c:spPr>
          </c:marker>
          <c:xVal>
            <c:numRef>
              <c:f>'Нагрузка винтовой пары УУКМ'!$C$2:$C$41</c:f>
              <c:numCache>
                <c:formatCode>General</c:formatCode>
                <c:ptCount val="40"/>
                <c:pt idx="0">
                  <c:v>1</c:v>
                </c:pt>
                <c:pt idx="4">
                  <c:v>2</c:v>
                </c:pt>
                <c:pt idx="8">
                  <c:v>3</c:v>
                </c:pt>
                <c:pt idx="12">
                  <c:v>4</c:v>
                </c:pt>
                <c:pt idx="16">
                  <c:v>5</c:v>
                </c:pt>
                <c:pt idx="20">
                  <c:v>6</c:v>
                </c:pt>
                <c:pt idx="31">
                  <c:v>7</c:v>
                </c:pt>
                <c:pt idx="35">
                  <c:v>8</c:v>
                </c:pt>
              </c:numCache>
            </c:numRef>
          </c:xVal>
          <c:yVal>
            <c:numRef>
              <c:f>'Нагрузка винтовой пары УУКМ'!$H$2:$H$41</c:f>
              <c:numCache>
                <c:formatCode>General</c:formatCode>
                <c:ptCount val="40"/>
                <c:pt idx="0" formatCode="0">
                  <c:v>1359.75</c:v>
                </c:pt>
                <c:pt idx="4" formatCode="0">
                  <c:v>1902</c:v>
                </c:pt>
                <c:pt idx="8" formatCode="0">
                  <c:v>2814.5</c:v>
                </c:pt>
                <c:pt idx="12" formatCode="0">
                  <c:v>3665.5</c:v>
                </c:pt>
                <c:pt idx="16" formatCode="0">
                  <c:v>4450</c:v>
                </c:pt>
                <c:pt idx="20" formatCode="0">
                  <c:v>4023.6363636363644</c:v>
                </c:pt>
                <c:pt idx="31" formatCode="0">
                  <c:v>4894.25</c:v>
                </c:pt>
                <c:pt idx="35" formatCode="0">
                  <c:v>4908.2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3-E44B-46F6-925B-5178B0CCBD7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1058304"/>
        <c:axId val="111056384"/>
      </c:scatterChart>
      <c:valAx>
        <c:axId val="111006848"/>
        <c:scaling>
          <c:orientation val="minMax"/>
        </c:scaling>
        <c:delete val="0"/>
        <c:axPos val="b"/>
        <c:majorGridlines/>
        <c:title>
          <c:tx>
            <c:rich>
              <a:bodyPr rot="0" vert="horz"/>
              <a:lstStyle/>
              <a:p>
                <a:pPr>
                  <a:defRPr sz="1200" b="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r>
                  <a:rPr lang="ru-RU" sz="1200" b="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Количество витков, шт.</a:t>
                </a:r>
              </a:p>
            </c:rich>
          </c:tx>
          <c:layout/>
          <c:overlay val="0"/>
        </c:title>
        <c:numFmt formatCode="General" sourceLinked="1"/>
        <c:majorTickMark val="none"/>
        <c:minorTickMark val="none"/>
        <c:tickLblPos val="nextTo"/>
        <c:txPr>
          <a:bodyPr rot="-60000000" vert="horz"/>
          <a:lstStyle/>
          <a:p>
            <a:pPr>
              <a:defRPr/>
            </a:pPr>
            <a:endParaRPr lang="ru-RU"/>
          </a:p>
        </c:txPr>
        <c:crossAx val="111009152"/>
        <c:crosses val="autoZero"/>
        <c:crossBetween val="midCat"/>
      </c:valAx>
      <c:valAx>
        <c:axId val="111009152"/>
        <c:scaling>
          <c:orientation val="minMax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 sz="1200" b="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r>
                  <a:rPr lang="en-US" sz="1200" b="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P/P max</a:t>
                </a:r>
                <a:endParaRPr lang="ru-RU" sz="1200" b="0">
                  <a:latin typeface="Times New Roman" panose="02020603050405020304" pitchFamily="18" charset="0"/>
                  <a:cs typeface="Times New Roman" panose="02020603050405020304" pitchFamily="18" charset="0"/>
                </a:endParaRPr>
              </a:p>
            </c:rich>
          </c:tx>
          <c:layout/>
          <c:overlay val="0"/>
        </c:title>
        <c:numFmt formatCode="0.000" sourceLinked="1"/>
        <c:majorTickMark val="none"/>
        <c:minorTickMark val="none"/>
        <c:tickLblPos val="nextTo"/>
        <c:txPr>
          <a:bodyPr rot="-60000000" vert="horz"/>
          <a:lstStyle/>
          <a:p>
            <a:pPr>
              <a:defRPr/>
            </a:pPr>
            <a:endParaRPr lang="ru-RU"/>
          </a:p>
        </c:txPr>
        <c:crossAx val="111006848"/>
        <c:crosses val="autoZero"/>
        <c:crossBetween val="midCat"/>
      </c:valAx>
      <c:valAx>
        <c:axId val="111056384"/>
        <c:scaling>
          <c:orientation val="minMax"/>
        </c:scaling>
        <c:delete val="0"/>
        <c:axPos val="r"/>
        <c:title>
          <c:tx>
            <c:rich>
              <a:bodyPr rot="-5400000" vert="horz"/>
              <a:lstStyle/>
              <a:p>
                <a:pPr>
                  <a:defRPr sz="1200" b="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r>
                  <a:rPr lang="ru-RU" sz="1200" b="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Нагрузка, Н</a:t>
                </a:r>
              </a:p>
            </c:rich>
          </c:tx>
          <c:layout>
            <c:manualLayout>
              <c:xMode val="edge"/>
              <c:yMode val="edge"/>
              <c:x val="0.91815241515863144"/>
              <c:y val="0.16619170603674541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111058304"/>
        <c:crosses val="max"/>
        <c:crossBetween val="midCat"/>
      </c:valAx>
      <c:valAx>
        <c:axId val="111058304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one"/>
        <c:crossAx val="111056384"/>
        <c:crosses val="autoZero"/>
        <c:crossBetween val="midCat"/>
      </c:valAx>
    </c:plotArea>
    <c:legend>
      <c:legendPos val="b"/>
      <c:layout>
        <c:manualLayout>
          <c:xMode val="edge"/>
          <c:yMode val="edge"/>
          <c:x val="4.5383800709121909E-2"/>
          <c:y val="0.7999834820647419"/>
          <c:w val="0.8639992632499891"/>
          <c:h val="0.1442292913385827"/>
        </c:manualLayout>
      </c:layout>
      <c:overlay val="0"/>
      <c:txPr>
        <a:bodyPr rot="0" vert="horz"/>
        <a:lstStyle/>
        <a:p>
          <a:pPr>
            <a:defRPr sz="1200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v>УУКМ</c:v>
          </c:tx>
          <c:spPr>
            <a:ln w="28575">
              <a:noFill/>
            </a:ln>
          </c:spPr>
          <c:xVal>
            <c:numRef>
              <c:f>'Сравнение М16х2'!$C$2:$C$25</c:f>
              <c:numCache>
                <c:formatCode>General</c:formatCode>
                <c:ptCount val="24"/>
                <c:pt idx="0">
                  <c:v>5</c:v>
                </c:pt>
                <c:pt idx="1">
                  <c:v>5</c:v>
                </c:pt>
                <c:pt idx="2">
                  <c:v>5</c:v>
                </c:pt>
                <c:pt idx="3">
                  <c:v>5</c:v>
                </c:pt>
                <c:pt idx="4">
                  <c:v>6</c:v>
                </c:pt>
                <c:pt idx="5">
                  <c:v>6</c:v>
                </c:pt>
                <c:pt idx="6">
                  <c:v>6</c:v>
                </c:pt>
                <c:pt idx="7">
                  <c:v>6</c:v>
                </c:pt>
                <c:pt idx="8">
                  <c:v>6</c:v>
                </c:pt>
                <c:pt idx="9">
                  <c:v>6</c:v>
                </c:pt>
                <c:pt idx="10">
                  <c:v>6</c:v>
                </c:pt>
                <c:pt idx="11">
                  <c:v>6</c:v>
                </c:pt>
                <c:pt idx="12">
                  <c:v>6</c:v>
                </c:pt>
                <c:pt idx="13">
                  <c:v>6</c:v>
                </c:pt>
                <c:pt idx="14">
                  <c:v>6</c:v>
                </c:pt>
                <c:pt idx="15">
                  <c:v>7</c:v>
                </c:pt>
                <c:pt idx="16">
                  <c:v>7</c:v>
                </c:pt>
                <c:pt idx="17">
                  <c:v>7</c:v>
                </c:pt>
                <c:pt idx="18">
                  <c:v>7</c:v>
                </c:pt>
                <c:pt idx="19">
                  <c:v>8</c:v>
                </c:pt>
                <c:pt idx="20">
                  <c:v>8</c:v>
                </c:pt>
                <c:pt idx="21">
                  <c:v>8</c:v>
                </c:pt>
                <c:pt idx="22">
                  <c:v>8</c:v>
                </c:pt>
                <c:pt idx="23">
                  <c:v>8</c:v>
                </c:pt>
              </c:numCache>
            </c:numRef>
          </c:xVal>
          <c:yVal>
            <c:numRef>
              <c:f>'Сравнение М16х2'!$D$2:$D$25</c:f>
              <c:numCache>
                <c:formatCode>General</c:formatCode>
                <c:ptCount val="24"/>
                <c:pt idx="0">
                  <c:v>4598</c:v>
                </c:pt>
                <c:pt idx="1">
                  <c:v>4301</c:v>
                </c:pt>
                <c:pt idx="2">
                  <c:v>4389</c:v>
                </c:pt>
                <c:pt idx="3">
                  <c:v>4512</c:v>
                </c:pt>
                <c:pt idx="4">
                  <c:v>4383</c:v>
                </c:pt>
                <c:pt idx="5">
                  <c:v>3865</c:v>
                </c:pt>
                <c:pt idx="6">
                  <c:v>3964</c:v>
                </c:pt>
                <c:pt idx="7">
                  <c:v>4578</c:v>
                </c:pt>
                <c:pt idx="8">
                  <c:v>3964</c:v>
                </c:pt>
                <c:pt idx="9">
                  <c:v>3523</c:v>
                </c:pt>
                <c:pt idx="10">
                  <c:v>3676</c:v>
                </c:pt>
                <c:pt idx="11">
                  <c:v>4781</c:v>
                </c:pt>
                <c:pt idx="12">
                  <c:v>4353</c:v>
                </c:pt>
                <c:pt idx="13">
                  <c:v>3122</c:v>
                </c:pt>
                <c:pt idx="14">
                  <c:v>4051</c:v>
                </c:pt>
                <c:pt idx="15">
                  <c:v>5733</c:v>
                </c:pt>
                <c:pt idx="16">
                  <c:v>4787</c:v>
                </c:pt>
                <c:pt idx="17">
                  <c:v>4580</c:v>
                </c:pt>
                <c:pt idx="18">
                  <c:v>4477</c:v>
                </c:pt>
                <c:pt idx="19">
                  <c:v>5033</c:v>
                </c:pt>
                <c:pt idx="20">
                  <c:v>5149</c:v>
                </c:pt>
                <c:pt idx="21">
                  <c:v>4767</c:v>
                </c:pt>
                <c:pt idx="22">
                  <c:v>4887</c:v>
                </c:pt>
                <c:pt idx="23">
                  <c:v>4705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4B13-4D41-871D-D2A6A3A1E020}"/>
            </c:ext>
          </c:extLst>
        </c:ser>
        <c:ser>
          <c:idx val="1"/>
          <c:order val="1"/>
          <c:tx>
            <c:v>УУКМ - сталь</c:v>
          </c:tx>
          <c:spPr>
            <a:ln w="28575">
              <a:noFill/>
            </a:ln>
          </c:spPr>
          <c:xVal>
            <c:numRef>
              <c:f>'Сравнение М16х2'!$C$26:$C$34</c:f>
              <c:numCache>
                <c:formatCode>General</c:formatCode>
                <c:ptCount val="9"/>
                <c:pt idx="0">
                  <c:v>5</c:v>
                </c:pt>
                <c:pt idx="1">
                  <c:v>5</c:v>
                </c:pt>
                <c:pt idx="2">
                  <c:v>5</c:v>
                </c:pt>
                <c:pt idx="3">
                  <c:v>6</c:v>
                </c:pt>
                <c:pt idx="4">
                  <c:v>6</c:v>
                </c:pt>
                <c:pt idx="5">
                  <c:v>7</c:v>
                </c:pt>
                <c:pt idx="6">
                  <c:v>8</c:v>
                </c:pt>
                <c:pt idx="7">
                  <c:v>8</c:v>
                </c:pt>
                <c:pt idx="8">
                  <c:v>8</c:v>
                </c:pt>
              </c:numCache>
            </c:numRef>
          </c:xVal>
          <c:yVal>
            <c:numRef>
              <c:f>'Сравнение М16х2'!$D$26:$D$34</c:f>
              <c:numCache>
                <c:formatCode>General</c:formatCode>
                <c:ptCount val="9"/>
                <c:pt idx="0">
                  <c:v>6753</c:v>
                </c:pt>
                <c:pt idx="1">
                  <c:v>8890</c:v>
                </c:pt>
                <c:pt idx="2">
                  <c:v>6071</c:v>
                </c:pt>
                <c:pt idx="3">
                  <c:v>5198</c:v>
                </c:pt>
                <c:pt idx="4">
                  <c:v>6693</c:v>
                </c:pt>
                <c:pt idx="5">
                  <c:v>6212</c:v>
                </c:pt>
                <c:pt idx="6">
                  <c:v>7657</c:v>
                </c:pt>
                <c:pt idx="7">
                  <c:v>7951</c:v>
                </c:pt>
                <c:pt idx="8">
                  <c:v>7211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4B13-4D41-871D-D2A6A3A1E02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1212800"/>
        <c:axId val="117289344"/>
      </c:scatterChart>
      <c:valAx>
        <c:axId val="111212800"/>
        <c:scaling>
          <c:orientation val="minMax"/>
          <c:min val="4"/>
        </c:scaling>
        <c:delete val="0"/>
        <c:axPos val="b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ru-RU" sz="1100" b="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Количество витков</a:t>
                </a:r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txPr>
          <a:bodyPr rot="-60000000" vert="horz"/>
          <a:lstStyle/>
          <a:p>
            <a:pPr>
              <a:defRPr/>
            </a:pPr>
            <a:endParaRPr lang="ru-RU"/>
          </a:p>
        </c:txPr>
        <c:crossAx val="117289344"/>
        <c:crosses val="autoZero"/>
        <c:crossBetween val="midCat"/>
        <c:majorUnit val="1"/>
      </c:valAx>
      <c:valAx>
        <c:axId val="117289344"/>
        <c:scaling>
          <c:orientation val="minMax"/>
          <c:min val="2500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 sz="1100" b="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Разрущающая нагрузка, Н</a:t>
                </a:r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txPr>
          <a:bodyPr rot="-60000000" vert="horz"/>
          <a:lstStyle/>
          <a:p>
            <a:pPr>
              <a:defRPr/>
            </a:pPr>
            <a:endParaRPr lang="ru-RU"/>
          </a:p>
        </c:txPr>
        <c:crossAx val="111212800"/>
        <c:crosses val="autoZero"/>
        <c:crossBetween val="midCat"/>
      </c:valAx>
    </c:plotArea>
    <c:legend>
      <c:legendPos val="b"/>
      <c:layout>
        <c:manualLayout>
          <c:xMode val="edge"/>
          <c:yMode val="edge"/>
          <c:x val="0.34595990569671947"/>
          <c:y val="0.82439556625669741"/>
          <c:w val="0.44075259614287349"/>
          <c:h val="0.13790329927767297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16558-61D8-41CB-9848-58ABB8F3E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10</Pages>
  <Words>1631</Words>
  <Characters>9303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Маргарита Сергеевна Закржевская</cp:lastModifiedBy>
  <cp:revision>16</cp:revision>
  <cp:lastPrinted>2017-06-22T11:06:00Z</cp:lastPrinted>
  <dcterms:created xsi:type="dcterms:W3CDTF">2017-06-08T13:25:00Z</dcterms:created>
  <dcterms:modified xsi:type="dcterms:W3CDTF">2017-07-31T11:41:00Z</dcterms:modified>
</cp:coreProperties>
</file>